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A7" w:rsidRPr="00273EBD" w:rsidRDefault="001053A7" w:rsidP="001053A7">
      <w:pPr>
        <w:rPr>
          <w:sz w:val="28"/>
          <w:szCs w:val="28"/>
        </w:rPr>
      </w:pPr>
      <w:bookmarkStart w:id="0" w:name="_GoBack"/>
      <w:bookmarkEnd w:id="0"/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ind w:firstLine="708"/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A95527" w:rsidP="001053A7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24075" cy="2679231"/>
            <wp:effectExtent l="19050" t="0" r="9525" b="0"/>
            <wp:docPr id="12" name="Рисунок 5" descr="C:\Documents and Settings\AISMMO\Рабочий стол\tjuhtetsk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ISMMO\Рабочий стол\tjuhtetsky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7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A7" w:rsidRPr="00273EBD" w:rsidRDefault="001053A7" w:rsidP="001053A7">
      <w:pPr>
        <w:rPr>
          <w:sz w:val="28"/>
          <w:szCs w:val="28"/>
        </w:rPr>
      </w:pPr>
    </w:p>
    <w:p w:rsidR="00A95527" w:rsidRPr="00E4478B" w:rsidRDefault="00A95527" w:rsidP="001053A7">
      <w:pPr>
        <w:jc w:val="center"/>
        <w:rPr>
          <w:b/>
          <w:i/>
          <w:sz w:val="40"/>
          <w:szCs w:val="40"/>
        </w:rPr>
      </w:pPr>
      <w:r w:rsidRPr="00E4478B">
        <w:rPr>
          <w:b/>
          <w:i/>
          <w:sz w:val="40"/>
          <w:szCs w:val="40"/>
        </w:rPr>
        <w:t>ПРОЕКТ</w:t>
      </w:r>
    </w:p>
    <w:p w:rsidR="001053A7" w:rsidRPr="00E4478B" w:rsidRDefault="001053A7" w:rsidP="001053A7">
      <w:pPr>
        <w:jc w:val="center"/>
        <w:rPr>
          <w:b/>
          <w:i/>
          <w:sz w:val="40"/>
          <w:szCs w:val="40"/>
        </w:rPr>
      </w:pPr>
      <w:r w:rsidRPr="00E4478B">
        <w:rPr>
          <w:b/>
          <w:i/>
          <w:sz w:val="40"/>
          <w:szCs w:val="40"/>
        </w:rPr>
        <w:t>СТРАТЕГИ</w:t>
      </w:r>
      <w:r w:rsidR="00A95527" w:rsidRPr="00E4478B">
        <w:rPr>
          <w:b/>
          <w:i/>
          <w:sz w:val="40"/>
          <w:szCs w:val="40"/>
        </w:rPr>
        <w:t>И</w:t>
      </w:r>
    </w:p>
    <w:p w:rsidR="001053A7" w:rsidRPr="00E4478B" w:rsidRDefault="001053A7" w:rsidP="001053A7">
      <w:pPr>
        <w:jc w:val="center"/>
        <w:rPr>
          <w:b/>
          <w:i/>
          <w:sz w:val="40"/>
          <w:szCs w:val="40"/>
        </w:rPr>
      </w:pPr>
      <w:r w:rsidRPr="00E4478B">
        <w:rPr>
          <w:b/>
          <w:i/>
          <w:sz w:val="40"/>
          <w:szCs w:val="40"/>
        </w:rPr>
        <w:t>СОЦИАЛЬНО – ЭКОНОМИЧЕСКОГО</w:t>
      </w:r>
    </w:p>
    <w:p w:rsidR="001053A7" w:rsidRPr="00E4478B" w:rsidRDefault="001053A7" w:rsidP="001053A7">
      <w:pPr>
        <w:jc w:val="center"/>
        <w:rPr>
          <w:b/>
          <w:i/>
          <w:sz w:val="40"/>
          <w:szCs w:val="40"/>
        </w:rPr>
      </w:pPr>
      <w:r w:rsidRPr="00E4478B">
        <w:rPr>
          <w:b/>
          <w:i/>
          <w:sz w:val="40"/>
          <w:szCs w:val="40"/>
        </w:rPr>
        <w:t>РАЗВИТИЯ</w:t>
      </w:r>
    </w:p>
    <w:p w:rsidR="001053A7" w:rsidRPr="00E4478B" w:rsidRDefault="001053A7" w:rsidP="001053A7">
      <w:pPr>
        <w:jc w:val="center"/>
        <w:rPr>
          <w:b/>
          <w:i/>
          <w:sz w:val="40"/>
          <w:szCs w:val="40"/>
        </w:rPr>
      </w:pPr>
      <w:r w:rsidRPr="00E4478B">
        <w:rPr>
          <w:b/>
          <w:i/>
          <w:sz w:val="40"/>
          <w:szCs w:val="40"/>
        </w:rPr>
        <w:t>ТЮХТЕТСКОГО РАЙОНА</w:t>
      </w:r>
    </w:p>
    <w:p w:rsidR="001053A7" w:rsidRPr="00E4478B" w:rsidRDefault="001053A7" w:rsidP="001053A7">
      <w:pPr>
        <w:jc w:val="center"/>
        <w:rPr>
          <w:b/>
          <w:i/>
          <w:sz w:val="40"/>
          <w:szCs w:val="40"/>
        </w:rPr>
      </w:pPr>
      <w:r w:rsidRPr="00E4478B">
        <w:rPr>
          <w:b/>
          <w:i/>
          <w:sz w:val="40"/>
          <w:szCs w:val="40"/>
        </w:rPr>
        <w:t>ДО 2030 ГОДА</w:t>
      </w:r>
    </w:p>
    <w:p w:rsidR="001053A7" w:rsidRPr="00A95527" w:rsidRDefault="001053A7" w:rsidP="001053A7">
      <w:pPr>
        <w:rPr>
          <w:sz w:val="40"/>
          <w:szCs w:val="40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1053A7" w:rsidRPr="00273EBD" w:rsidRDefault="001053A7" w:rsidP="001053A7">
      <w:pPr>
        <w:rPr>
          <w:sz w:val="28"/>
          <w:szCs w:val="28"/>
        </w:rPr>
      </w:pPr>
    </w:p>
    <w:p w:rsidR="00A95527" w:rsidRDefault="00A95527" w:rsidP="001053A7">
      <w:pPr>
        <w:jc w:val="center"/>
        <w:rPr>
          <w:sz w:val="28"/>
          <w:szCs w:val="28"/>
        </w:rPr>
      </w:pPr>
    </w:p>
    <w:p w:rsidR="00A95527" w:rsidRDefault="00A95527" w:rsidP="001053A7">
      <w:pPr>
        <w:jc w:val="center"/>
        <w:rPr>
          <w:sz w:val="28"/>
          <w:szCs w:val="28"/>
        </w:rPr>
      </w:pPr>
    </w:p>
    <w:p w:rsidR="001053A7" w:rsidRPr="00E4478B" w:rsidRDefault="001053A7" w:rsidP="00105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78B">
        <w:rPr>
          <w:rFonts w:ascii="Times New Roman" w:hAnsi="Times New Roman" w:cs="Times New Roman"/>
          <w:sz w:val="28"/>
          <w:szCs w:val="28"/>
        </w:rPr>
        <w:t>с.Тюхтет</w:t>
      </w:r>
    </w:p>
    <w:p w:rsidR="00ED4CEE" w:rsidRDefault="00ED4CE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sz w:val="20"/>
          <w:szCs w:val="28"/>
          <w:lang w:eastAsia="ru-RU"/>
        </w:rPr>
        <w:id w:val="6510690"/>
        <w:docPartObj>
          <w:docPartGallery w:val="Table of Contents"/>
          <w:docPartUnique/>
        </w:docPartObj>
      </w:sdtPr>
      <w:sdtEndPr/>
      <w:sdtContent>
        <w:p w:rsidR="00ED4CEE" w:rsidRPr="00ED4CEE" w:rsidRDefault="00ED4CEE">
          <w:pPr>
            <w:pStyle w:val="afff5"/>
            <w:rPr>
              <w:rFonts w:cs="Times New Roman"/>
              <w:szCs w:val="28"/>
            </w:rPr>
          </w:pPr>
          <w:r w:rsidRPr="00ED4CEE">
            <w:rPr>
              <w:rFonts w:cs="Times New Roman"/>
              <w:szCs w:val="28"/>
            </w:rPr>
            <w:t>Оглавление</w:t>
          </w:r>
        </w:p>
        <w:p w:rsidR="00B50900" w:rsidRPr="00B50900" w:rsidRDefault="00ED4CEE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r w:rsidRPr="00ED4CEE">
            <w:rPr>
              <w:sz w:val="28"/>
              <w:szCs w:val="28"/>
              <w:lang w:val="ru-RU"/>
            </w:rPr>
            <w:fldChar w:fldCharType="begin"/>
          </w:r>
          <w:r w:rsidRPr="00ED4CEE">
            <w:rPr>
              <w:sz w:val="28"/>
              <w:szCs w:val="28"/>
              <w:lang w:val="ru-RU"/>
            </w:rPr>
            <w:instrText xml:space="preserve"> TOC \o "1-3" \h \z \u </w:instrText>
          </w:r>
          <w:r w:rsidRPr="00ED4CEE">
            <w:rPr>
              <w:sz w:val="28"/>
              <w:szCs w:val="28"/>
              <w:lang w:val="ru-RU"/>
            </w:rPr>
            <w:fldChar w:fldCharType="separate"/>
          </w:r>
          <w:hyperlink w:anchor="_Toc499283505" w:history="1">
            <w:r w:rsidR="00B50900" w:rsidRPr="00B50900">
              <w:rPr>
                <w:rStyle w:val="a5"/>
                <w:noProof/>
                <w:sz w:val="28"/>
                <w:szCs w:val="28"/>
              </w:rPr>
              <w:t>Резюме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_Toc499283505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39B6">
              <w:rPr>
                <w:noProof/>
                <w:webHidden/>
                <w:sz w:val="28"/>
                <w:szCs w:val="28"/>
              </w:rPr>
              <w:t>3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06" w:history="1">
            <w:r w:rsidR="00B50900" w:rsidRPr="00B50900">
              <w:rPr>
                <w:rStyle w:val="a5"/>
                <w:noProof/>
                <w:sz w:val="28"/>
                <w:szCs w:val="28"/>
              </w:rPr>
              <w:t>Введение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_Toc499283506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07" w:history="1">
            <w:r w:rsidR="00B50900" w:rsidRPr="00B50900">
              <w:rPr>
                <w:rStyle w:val="a5"/>
                <w:noProof/>
                <w:sz w:val="28"/>
                <w:szCs w:val="28"/>
              </w:rPr>
              <w:t>РАЗДЕЛ 1. Стратегический анализ социально-экономического развития муниципального образования Тюхтетский район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_Toc499283507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08" w:history="1">
            <w:r w:rsidR="00B50900" w:rsidRPr="00B50900">
              <w:rPr>
                <w:rStyle w:val="a5"/>
                <w:noProof/>
                <w:sz w:val="28"/>
                <w:szCs w:val="28"/>
              </w:rPr>
              <w:t>1.1. Общая информация о Тюхтетском районе - паспорт муниципального образования.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_Toc499283508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09" w:history="1">
            <w:r w:rsidR="00B50900" w:rsidRPr="00B50900">
              <w:rPr>
                <w:rStyle w:val="a5"/>
                <w:noProof/>
                <w:sz w:val="28"/>
                <w:szCs w:val="28"/>
              </w:rPr>
              <w:t>1.2. Роль и место муниципального образования в социально-экономическом развитии Красноярского края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_Toc499283509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0" w:history="1">
            <w:r w:rsidR="00B50900" w:rsidRPr="00B50900">
              <w:rPr>
                <w:rStyle w:val="a5"/>
                <w:noProof/>
                <w:sz w:val="28"/>
                <w:szCs w:val="28"/>
              </w:rPr>
              <w:t>1.3.Результаты SWOT-анализа Тюхтетского района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_Toc499283510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1" w:history="1">
            <w:r w:rsidR="00B50900" w:rsidRPr="00B50900">
              <w:rPr>
                <w:rStyle w:val="a5"/>
                <w:noProof/>
                <w:sz w:val="28"/>
                <w:szCs w:val="28"/>
              </w:rPr>
              <w:t>РАЗДЕЛ 2. Система целей и задач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_Toc499283511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2" w:history="1">
            <w:r w:rsidR="00B50900" w:rsidRPr="00B50900">
              <w:rPr>
                <w:rStyle w:val="a5"/>
                <w:noProof/>
                <w:sz w:val="28"/>
                <w:szCs w:val="28"/>
              </w:rPr>
              <w:t>2.1. Стратегическая цель социально-экономического развития муниципального образования на долгосрочный период.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_Toc499283512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3" w:history="1">
            <w:r w:rsidR="00B50900" w:rsidRPr="00B50900">
              <w:rPr>
                <w:rStyle w:val="a5"/>
                <w:noProof/>
                <w:sz w:val="28"/>
                <w:szCs w:val="28"/>
              </w:rPr>
              <w:t>2.2.Система целей и задач социально-экономического развития на долгосрочный период, обеспечивающих достижение стратегической цели муниципального образования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_Toc499283513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4" w:history="1">
            <w:r w:rsidR="00B50900" w:rsidRPr="00B50900">
              <w:rPr>
                <w:rStyle w:val="a5"/>
                <w:noProof/>
                <w:sz w:val="28"/>
                <w:szCs w:val="28"/>
              </w:rPr>
              <w:t>2.3.Описание наиболее вероятных альтернатив (вариантов) долгосрочного развития муниципального образования и обоснование выбора базового варианта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_Toc499283514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5" w:history="1">
            <w:r w:rsidR="00B50900" w:rsidRPr="00B50900">
              <w:rPr>
                <w:rStyle w:val="a5"/>
                <w:noProof/>
                <w:sz w:val="28"/>
                <w:szCs w:val="28"/>
              </w:rPr>
              <w:t>РАЗДЕЛ 3. Приоритетные направления социально-экономического развития Тюхтетского района до 2030 года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_Toc499283515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24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6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3.1. Улучшение демографической ситуации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_Toc499283516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24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7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3.2. Развитие рынка труда и обеспечение занятости населения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_Toc499283517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8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3.3. Развитие отраслей социальной сферы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_Toc499283518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19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3.4. Промышленность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_Toc499283519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41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0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3.5. Сельское хозяйство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_Toc499283520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41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1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3.6. Жилищно - коммунальный и строительный комплекс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_Toc499283521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42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2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3.7. Развитие малого бизнеса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_Toc499283522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44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3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3.8. Транспортный комплекс.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_Toc499283523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47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4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3.9. Связь. Информационно-коммуникационный комплекс.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_Toc499283524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48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5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3.10. Инвестиционная политика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_Toc499283525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48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6" w:history="1">
            <w:r w:rsidR="00B50900" w:rsidRPr="00B50900">
              <w:rPr>
                <w:rStyle w:val="a5"/>
                <w:noProof/>
                <w:sz w:val="28"/>
                <w:szCs w:val="28"/>
              </w:rPr>
              <w:t>3.11. Улучшение состояния окружающей среды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_Toc499283526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49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7" w:history="1">
            <w:r w:rsidR="00B50900" w:rsidRPr="00B50900">
              <w:rPr>
                <w:rStyle w:val="a5"/>
                <w:noProof/>
                <w:sz w:val="28"/>
                <w:szCs w:val="28"/>
              </w:rPr>
              <w:t>РАЗДЕЛ 4. Территориальное развитие Тюхтетского района.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_Toc499283527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51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8" w:history="1">
            <w:r w:rsidR="00B50900" w:rsidRPr="00B50900">
              <w:rPr>
                <w:rStyle w:val="a5"/>
                <w:noProof/>
                <w:sz w:val="28"/>
                <w:szCs w:val="28"/>
              </w:rPr>
              <w:t>РАЗДЕЛ 5. Ожидаемые результаты реализации Стратегии.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_Toc499283528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60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29" w:history="1">
            <w:r w:rsidR="00B50900" w:rsidRPr="00B50900">
              <w:rPr>
                <w:rStyle w:val="a5"/>
                <w:noProof/>
                <w:sz w:val="28"/>
                <w:szCs w:val="28"/>
              </w:rPr>
              <w:t>РАЗДЕЛ 6. Механизмы реализации Стратегии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_Toc499283529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62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30" w:history="1">
            <w:r w:rsidR="00B50900" w:rsidRPr="00B50900">
              <w:rPr>
                <w:rStyle w:val="a5"/>
                <w:noProof/>
                <w:sz w:val="28"/>
                <w:szCs w:val="28"/>
              </w:rPr>
              <w:t>6.1. Организационно-управленческие механизмы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_Toc499283530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62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31" w:history="1">
            <w:r w:rsidR="00B50900" w:rsidRPr="00B50900">
              <w:rPr>
                <w:rStyle w:val="a5"/>
                <w:noProof/>
                <w:sz w:val="28"/>
                <w:szCs w:val="28"/>
              </w:rPr>
              <w:t>6.2. Нормативно-правовые механизмы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_Toc499283531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62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P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bidi="ar-SA"/>
            </w:rPr>
          </w:pPr>
          <w:hyperlink w:anchor="_Toc499283532" w:history="1">
            <w:r w:rsidR="00B50900" w:rsidRPr="00B50900">
              <w:rPr>
                <w:rStyle w:val="a5"/>
                <w:noProof/>
                <w:sz w:val="28"/>
                <w:szCs w:val="28"/>
              </w:rPr>
              <w:t>6.3. Финансово-экономические механизмы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_Toc499283532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63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0900" w:rsidRDefault="003639B6">
          <w:pPr>
            <w:pStyle w:val="1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bidi="ar-SA"/>
            </w:rPr>
          </w:pPr>
          <w:hyperlink w:anchor="_Toc499283533" w:history="1">
            <w:r w:rsidR="00B50900" w:rsidRPr="00B50900">
              <w:rPr>
                <w:rStyle w:val="a5"/>
                <w:noProof/>
                <w:sz w:val="28"/>
                <w:szCs w:val="28"/>
              </w:rPr>
              <w:t>Приложения</w:t>
            </w:r>
            <w:r w:rsidR="00B50900" w:rsidRPr="00B50900">
              <w:rPr>
                <w:noProof/>
                <w:webHidden/>
                <w:sz w:val="28"/>
                <w:szCs w:val="28"/>
              </w:rPr>
              <w:tab/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begin"/>
            </w:r>
            <w:r w:rsidR="00B50900" w:rsidRPr="00B50900">
              <w:rPr>
                <w:noProof/>
                <w:webHidden/>
                <w:sz w:val="28"/>
                <w:szCs w:val="28"/>
              </w:rPr>
              <w:instrText xml:space="preserve"> PAGEREF _Toc499283533 \h </w:instrText>
            </w:r>
            <w:r w:rsidR="00B50900" w:rsidRPr="00B50900">
              <w:rPr>
                <w:noProof/>
                <w:webHidden/>
                <w:sz w:val="28"/>
                <w:szCs w:val="28"/>
              </w:rPr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66</w:t>
            </w:r>
            <w:r w:rsidR="00B50900" w:rsidRPr="00B5090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4CEE" w:rsidRDefault="00ED4CEE">
          <w:r w:rsidRPr="00ED4CE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D4CEE" w:rsidRDefault="00ED4CEE" w:rsidP="00ED4CE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5F02" w:rsidRPr="00ED4CEE" w:rsidRDefault="00ED4CEE" w:rsidP="00ED4CEE">
      <w:pPr>
        <w:pStyle w:val="10"/>
      </w:pPr>
      <w:bookmarkStart w:id="1" w:name="_Toc499283505"/>
      <w:r w:rsidRPr="00ED4CEE">
        <w:lastRenderedPageBreak/>
        <w:t>Резюме</w:t>
      </w:r>
      <w:bookmarkEnd w:id="1"/>
      <w:r w:rsidRPr="00ED4CEE">
        <w:t xml:space="preserve"> 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Тюхтетский район Красноярского края до 2030 года (далее – Стратегия) определяет стратегические приоритеты, цели и задачи социально-экономического развития Тюхтетского района, основные направления их достижения на долгосрочную перспективу.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Миссия: Тюхтетский район</w:t>
      </w:r>
      <w:r w:rsidR="0097331F">
        <w:rPr>
          <w:rFonts w:ascii="Times New Roman" w:hAnsi="Times New Roman" w:cs="Times New Roman"/>
          <w:sz w:val="28"/>
          <w:szCs w:val="28"/>
        </w:rPr>
        <w:t xml:space="preserve"> - </w:t>
      </w:r>
      <w:r w:rsidRPr="003051A6">
        <w:rPr>
          <w:rFonts w:ascii="Times New Roman" w:hAnsi="Times New Roman" w:cs="Times New Roman"/>
          <w:sz w:val="28"/>
          <w:szCs w:val="28"/>
        </w:rPr>
        <w:t>самая Западная территория Красноярского края</w:t>
      </w:r>
      <w:r w:rsidR="0097331F">
        <w:rPr>
          <w:rFonts w:ascii="Times New Roman" w:hAnsi="Times New Roman" w:cs="Times New Roman"/>
          <w:sz w:val="28"/>
          <w:szCs w:val="28"/>
        </w:rPr>
        <w:t xml:space="preserve">, </w:t>
      </w:r>
      <w:r w:rsidRPr="003051A6">
        <w:rPr>
          <w:rFonts w:ascii="Times New Roman" w:hAnsi="Times New Roman" w:cs="Times New Roman"/>
          <w:sz w:val="28"/>
          <w:szCs w:val="28"/>
        </w:rPr>
        <w:t>с благоприятными условиями для жизни населения и высоким производственным потенциалом в лесной и сельскохозяйственной отраслях.</w:t>
      </w:r>
    </w:p>
    <w:p w:rsidR="00095F02" w:rsidRPr="00917C09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Стратегическая цель социально-экономического р</w:t>
      </w:r>
      <w:r w:rsidR="00946737" w:rsidRPr="003051A6">
        <w:rPr>
          <w:rFonts w:ascii="Times New Roman" w:hAnsi="Times New Roman" w:cs="Times New Roman"/>
          <w:sz w:val="28"/>
          <w:szCs w:val="28"/>
        </w:rPr>
        <w:t xml:space="preserve">азвития Тюхтетского района </w:t>
      </w:r>
      <w:r w:rsidRPr="003051A6">
        <w:rPr>
          <w:rFonts w:ascii="Times New Roman" w:hAnsi="Times New Roman" w:cs="Times New Roman"/>
          <w:sz w:val="28"/>
          <w:szCs w:val="28"/>
        </w:rPr>
        <w:t xml:space="preserve">на ближайшие 15 лет – </w:t>
      </w:r>
      <w:r w:rsidR="00946737" w:rsidRPr="00917C09">
        <w:rPr>
          <w:rFonts w:ascii="Times New Roman" w:hAnsi="Times New Roman" w:cs="Times New Roman"/>
          <w:b/>
          <w:i/>
          <w:spacing w:val="-4"/>
          <w:sz w:val="28"/>
          <w:szCs w:val="28"/>
        </w:rPr>
        <w:t>п</w:t>
      </w:r>
      <w:r w:rsidR="00946737" w:rsidRPr="00917C09">
        <w:rPr>
          <w:rStyle w:val="11"/>
          <w:rFonts w:cs="Times New Roman"/>
          <w:i/>
          <w:spacing w:val="-4"/>
          <w:szCs w:val="28"/>
        </w:rPr>
        <w:t>овышение качества жизни населения, за счет наращивания экономического потенциала</w:t>
      </w:r>
      <w:r w:rsidR="00946737" w:rsidRPr="00917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737" w:rsidRPr="00917C09">
        <w:rPr>
          <w:rFonts w:ascii="Times New Roman" w:hAnsi="Times New Roman" w:cs="Times New Roman"/>
          <w:b/>
          <w:i/>
          <w:sz w:val="28"/>
          <w:szCs w:val="28"/>
        </w:rPr>
        <w:t>территории.</w:t>
      </w:r>
    </w:p>
    <w:p w:rsidR="00095F02" w:rsidRPr="003051A6" w:rsidRDefault="00946737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Поставив</w:t>
      </w:r>
      <w:r w:rsidR="00095F02" w:rsidRPr="003051A6">
        <w:rPr>
          <w:rFonts w:ascii="Times New Roman" w:hAnsi="Times New Roman" w:cs="Times New Roman"/>
          <w:sz w:val="28"/>
          <w:szCs w:val="28"/>
        </w:rPr>
        <w:t xml:space="preserve"> перед с</w:t>
      </w:r>
      <w:r w:rsidRPr="003051A6">
        <w:rPr>
          <w:rFonts w:ascii="Times New Roman" w:hAnsi="Times New Roman" w:cs="Times New Roman"/>
          <w:sz w:val="28"/>
          <w:szCs w:val="28"/>
        </w:rPr>
        <w:t xml:space="preserve">обой главную цель на ближайшие </w:t>
      </w:r>
      <w:r w:rsidR="00095F02" w:rsidRPr="003051A6">
        <w:rPr>
          <w:rFonts w:ascii="Times New Roman" w:hAnsi="Times New Roman" w:cs="Times New Roman"/>
          <w:sz w:val="28"/>
          <w:szCs w:val="28"/>
        </w:rPr>
        <w:t>15 лет</w:t>
      </w:r>
      <w:r w:rsidR="0097331F">
        <w:rPr>
          <w:rFonts w:ascii="Times New Roman" w:hAnsi="Times New Roman" w:cs="Times New Roman"/>
          <w:sz w:val="28"/>
          <w:szCs w:val="28"/>
        </w:rPr>
        <w:t>,</w:t>
      </w:r>
      <w:r w:rsidR="00095F02" w:rsidRPr="003051A6">
        <w:rPr>
          <w:rFonts w:ascii="Times New Roman" w:hAnsi="Times New Roman" w:cs="Times New Roman"/>
          <w:sz w:val="28"/>
          <w:szCs w:val="28"/>
        </w:rPr>
        <w:t xml:space="preserve"> мы обеспечим будущее району на много лет вперед. 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Этапы реализации Стратегии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Стратегия реализуется в три этапа: 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- первый этап – 2016-2020 годы; 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- второй этап – 2021-2025 годы; 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третий этап – 2026-2030 годы.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Приоритетными направлениями социально-экономи</w:t>
      </w:r>
      <w:r w:rsidR="00747DCF" w:rsidRPr="003051A6">
        <w:rPr>
          <w:rFonts w:ascii="Times New Roman" w:hAnsi="Times New Roman" w:cs="Times New Roman"/>
          <w:sz w:val="28"/>
          <w:szCs w:val="28"/>
        </w:rPr>
        <w:t xml:space="preserve">ческого развития  Тюхтетского </w:t>
      </w:r>
      <w:r w:rsidRPr="003051A6">
        <w:rPr>
          <w:rFonts w:ascii="Times New Roman" w:hAnsi="Times New Roman" w:cs="Times New Roman"/>
          <w:sz w:val="28"/>
          <w:szCs w:val="28"/>
        </w:rPr>
        <w:t xml:space="preserve">района на 2016 - 2030 годы являются: </w:t>
      </w:r>
    </w:p>
    <w:p w:rsidR="00946737" w:rsidRPr="003051A6" w:rsidRDefault="00946737" w:rsidP="003051A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Приоритет 1. «Человеческий потенциал»: развитие человеческого потенциала в муниципальном образовании и системы его воспроизводства, включающую в себя развитие отраслей социальной сферы, в том числе образования, здравоохранения, культуры, проведение демографической политики, создание комфортной среды жизнедеятельности. </w:t>
      </w:r>
    </w:p>
    <w:p w:rsidR="004C17A7" w:rsidRPr="003051A6" w:rsidRDefault="004C17A7" w:rsidP="003051A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Приоритет 2. «Условия для инвестиций и развития предпринимательства»: создание условий для привлечения и работы новых предприятий, инвесторов, развитие малого бизнеса, путем выявления наиболее перспективных отраслей и производств, способных достигнуть высокой конкурентоспособности производимых товаров и услуг.</w:t>
      </w:r>
    </w:p>
    <w:p w:rsidR="00636560" w:rsidRPr="003051A6" w:rsidRDefault="00636560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Приоритет </w:t>
      </w:r>
      <w:r w:rsidR="004C17A7" w:rsidRPr="003051A6">
        <w:rPr>
          <w:rFonts w:ascii="Times New Roman" w:hAnsi="Times New Roman" w:cs="Times New Roman"/>
          <w:sz w:val="28"/>
          <w:szCs w:val="28"/>
        </w:rPr>
        <w:t>3</w:t>
      </w:r>
      <w:r w:rsidRPr="003051A6">
        <w:rPr>
          <w:rFonts w:ascii="Times New Roman" w:hAnsi="Times New Roman" w:cs="Times New Roman"/>
          <w:sz w:val="28"/>
          <w:szCs w:val="28"/>
        </w:rPr>
        <w:t>. «Развитие транспортной и коммунальной инфраструктуры для жизнедеятельности»: реализация неотложных мер по повышению эффективности функционирования инженерной и коммунальной инфраструктуры, развитию транспортной системы, обеспечении безопасности населения района с целью формирования общей комфортной среды проживания на территории района.</w:t>
      </w:r>
    </w:p>
    <w:p w:rsidR="00946737" w:rsidRPr="003051A6" w:rsidRDefault="00946737" w:rsidP="003051A6">
      <w:pPr>
        <w:pStyle w:val="aa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51A6">
        <w:rPr>
          <w:rFonts w:ascii="Times New Roman" w:hAnsi="Times New Roman" w:cs="Times New Roman"/>
          <w:spacing w:val="-4"/>
          <w:sz w:val="28"/>
          <w:szCs w:val="28"/>
        </w:rPr>
        <w:t xml:space="preserve">Приоритет </w:t>
      </w:r>
      <w:r w:rsidR="00636560" w:rsidRPr="003051A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3051A6">
        <w:rPr>
          <w:rFonts w:ascii="Times New Roman" w:hAnsi="Times New Roman" w:cs="Times New Roman"/>
          <w:spacing w:val="-4"/>
          <w:sz w:val="28"/>
          <w:szCs w:val="28"/>
        </w:rPr>
        <w:t xml:space="preserve">. «Эффективное управление»: переход органов местного самоуправления на качественно новый уровень деятельности, развитие и совершенствование эффективных механизмов муниципального управления, улучшение взаимодействия населения с органами местной власти,  повышение информационной открытости органов местного самоуправления, установление обратной связи с населением, вовлечение общества в формирование и оценку </w:t>
      </w:r>
      <w:r w:rsidRPr="003051A6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последствий реализуемых мер социально-экономического развития, повышение эффективности управления муниципальными финансами.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Ожидаемые  результаты реализации Стратегии к 2030 году: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Улучшение показателей социально-экономического развития и повышение рейтинга среди муниципальных образований Красноярского края, закрепление позиции района как благополучного и комфортного для жизни.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- Среднегодовая численность населения (на конец периода) до </w:t>
      </w:r>
      <w:r w:rsidR="004C17A7" w:rsidRPr="003051A6">
        <w:rPr>
          <w:rFonts w:ascii="Times New Roman" w:hAnsi="Times New Roman" w:cs="Times New Roman"/>
          <w:sz w:val="28"/>
          <w:szCs w:val="28"/>
        </w:rPr>
        <w:t>8.3</w:t>
      </w:r>
      <w:r w:rsidRPr="003051A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Уровень зарегистрированной безработицы на конец периода на уровне – 1%.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Темп роста реальной начисленной заработной платы работников организаций (без субъектов малого предпринимательства)</w:t>
      </w:r>
      <w:r w:rsidR="004C17A7" w:rsidRPr="003051A6">
        <w:rPr>
          <w:rFonts w:ascii="Times New Roman" w:hAnsi="Times New Roman" w:cs="Times New Roman"/>
          <w:sz w:val="28"/>
          <w:szCs w:val="28"/>
        </w:rPr>
        <w:t xml:space="preserve"> к базовому году составит 135</w:t>
      </w:r>
      <w:r w:rsidRPr="003051A6">
        <w:rPr>
          <w:rFonts w:ascii="Times New Roman" w:hAnsi="Times New Roman" w:cs="Times New Roman"/>
          <w:sz w:val="28"/>
          <w:szCs w:val="28"/>
        </w:rPr>
        <w:t>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100%.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Доля детей дошкольного возраста, получающих дошкол</w:t>
      </w:r>
      <w:r w:rsidR="004C17A7" w:rsidRPr="003051A6">
        <w:rPr>
          <w:rFonts w:ascii="Times New Roman" w:hAnsi="Times New Roman" w:cs="Times New Roman"/>
          <w:sz w:val="28"/>
          <w:szCs w:val="28"/>
        </w:rPr>
        <w:t>ьную образовательную услугу - 50</w:t>
      </w:r>
      <w:r w:rsidRPr="003051A6">
        <w:rPr>
          <w:rFonts w:ascii="Times New Roman" w:hAnsi="Times New Roman" w:cs="Times New Roman"/>
          <w:sz w:val="28"/>
          <w:szCs w:val="28"/>
        </w:rPr>
        <w:t>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Доля выпускников успешно прошедших государственную итоговую аттестацию - 100%.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Доля общедоступных библиотек, подключенных к сети Интернет, в общем количестве общедоступных библиотек - 100%.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Доля населения, систематически занимающегося физич</w:t>
      </w:r>
      <w:r w:rsidR="004C17A7" w:rsidRPr="003051A6">
        <w:rPr>
          <w:rFonts w:ascii="Times New Roman" w:hAnsi="Times New Roman" w:cs="Times New Roman"/>
          <w:sz w:val="28"/>
          <w:szCs w:val="28"/>
        </w:rPr>
        <w:t>еской культурой и спортом до 45</w:t>
      </w:r>
      <w:r w:rsidRPr="003051A6">
        <w:rPr>
          <w:rFonts w:ascii="Times New Roman" w:hAnsi="Times New Roman" w:cs="Times New Roman"/>
          <w:sz w:val="28"/>
          <w:szCs w:val="28"/>
        </w:rPr>
        <w:t>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-  Число субъектов малого и среднего предпринимательства на 10000 жителей – до </w:t>
      </w:r>
      <w:r w:rsidR="004C17A7" w:rsidRPr="003051A6">
        <w:rPr>
          <w:rFonts w:ascii="Times New Roman" w:hAnsi="Times New Roman" w:cs="Times New Roman"/>
          <w:sz w:val="28"/>
          <w:szCs w:val="28"/>
        </w:rPr>
        <w:t>210</w:t>
      </w:r>
      <w:r w:rsidRPr="003051A6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- Доля занятых в сфере малого и среднего предпринимательства в общей численности занятых в экономике до </w:t>
      </w:r>
      <w:r w:rsidR="004C17A7" w:rsidRPr="003051A6">
        <w:rPr>
          <w:rFonts w:ascii="Times New Roman" w:hAnsi="Times New Roman" w:cs="Times New Roman"/>
          <w:sz w:val="28"/>
          <w:szCs w:val="28"/>
        </w:rPr>
        <w:t>40</w:t>
      </w:r>
      <w:r w:rsidRPr="003051A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Темп роста объема отгруженных товаров промышленного производства по полному кругу организаций, к базовому году в сопоставимых ценах до 250,8%.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Темп роста объема производства продукции сельского хозяйства в хозяйствах всех категорий к базовому г</w:t>
      </w:r>
      <w:r w:rsidR="004C17A7" w:rsidRPr="003051A6">
        <w:rPr>
          <w:rFonts w:ascii="Times New Roman" w:hAnsi="Times New Roman" w:cs="Times New Roman"/>
          <w:sz w:val="28"/>
          <w:szCs w:val="28"/>
        </w:rPr>
        <w:t>оду в сопоставимых ценах – 120</w:t>
      </w:r>
      <w:r w:rsidRPr="003051A6">
        <w:rPr>
          <w:rFonts w:ascii="Times New Roman" w:hAnsi="Times New Roman" w:cs="Times New Roman"/>
          <w:sz w:val="28"/>
          <w:szCs w:val="28"/>
        </w:rPr>
        <w:t>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Темп роста объема инвестиций в основной капитал к базовому го</w:t>
      </w:r>
      <w:r w:rsidR="004C17A7" w:rsidRPr="003051A6">
        <w:rPr>
          <w:rFonts w:ascii="Times New Roman" w:hAnsi="Times New Roman" w:cs="Times New Roman"/>
          <w:sz w:val="28"/>
          <w:szCs w:val="28"/>
        </w:rPr>
        <w:t>ду в сопоставимых ценах до 100</w:t>
      </w:r>
      <w:r w:rsidRPr="003051A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Общая площадь жилых помещений, приходящаяся</w:t>
      </w:r>
      <w:r w:rsidR="004C17A7" w:rsidRPr="003051A6">
        <w:rPr>
          <w:rFonts w:ascii="Times New Roman" w:hAnsi="Times New Roman" w:cs="Times New Roman"/>
          <w:sz w:val="28"/>
          <w:szCs w:val="28"/>
        </w:rPr>
        <w:t xml:space="preserve"> в среднем на одного жителя до 27</w:t>
      </w:r>
      <w:r w:rsidRPr="003051A6">
        <w:rPr>
          <w:rFonts w:ascii="Times New Roman" w:hAnsi="Times New Roman" w:cs="Times New Roman"/>
          <w:sz w:val="28"/>
          <w:szCs w:val="28"/>
        </w:rPr>
        <w:t>кв.м./чел.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- Ввод в действие жилы</w:t>
      </w:r>
      <w:r w:rsidR="004C17A7" w:rsidRPr="003051A6">
        <w:rPr>
          <w:rFonts w:ascii="Times New Roman" w:hAnsi="Times New Roman" w:cs="Times New Roman"/>
          <w:sz w:val="28"/>
          <w:szCs w:val="28"/>
        </w:rPr>
        <w:t>х домов на одного жителя до 0,2</w:t>
      </w:r>
      <w:r w:rsidRPr="003051A6">
        <w:rPr>
          <w:rFonts w:ascii="Times New Roman" w:hAnsi="Times New Roman" w:cs="Times New Roman"/>
          <w:sz w:val="28"/>
          <w:szCs w:val="28"/>
        </w:rPr>
        <w:t xml:space="preserve"> м2/чел.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>Сведения о подходах к разработке Стратегии:</w:t>
      </w:r>
    </w:p>
    <w:p w:rsidR="00095F02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Стратегия разработана на основе требований Федерального закона от 28 июня 2014 года № 172-ФЗ «О стратегическом планировании в Российской Федерации», закона Красноярского края  от 24.12.2015 № 9-4112 «О стратегическом планировании в Красноярском крае», Концепции долгосрочного социально-экономического развития Российской Федерации </w:t>
      </w:r>
      <w:r w:rsidRPr="003051A6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до 2020 года (Распоряжение Правительства Российской Федерации от 17.11.2008 года № 1662-р), Стратегии национальной безопасности Российской Федерации до 2020 года (Указ Президента Российской Федерации от 12.05.2009 года № 537), Стратегии социально-экономического развития Сибири до 2020 года (Распоряжение Правительства Российской Федерации от 05.07.2010 года № 1120-р), Стратегии инновационного развития Российской Федерации на период до 2020 года (Распоряжение Правительства Российской Федерации от 08.12.2011 года № 2227-р), Постановление Главы </w:t>
      </w:r>
      <w:r w:rsidR="00113398" w:rsidRPr="003051A6">
        <w:rPr>
          <w:rFonts w:ascii="Times New Roman" w:hAnsi="Times New Roman" w:cs="Times New Roman"/>
          <w:sz w:val="28"/>
          <w:szCs w:val="28"/>
        </w:rPr>
        <w:t>Тюхтетского</w:t>
      </w:r>
      <w:r w:rsidRPr="003051A6"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822764" w:rsidRPr="003051A6">
        <w:rPr>
          <w:rFonts w:ascii="Times New Roman" w:hAnsi="Times New Roman" w:cs="Times New Roman"/>
          <w:sz w:val="28"/>
          <w:szCs w:val="28"/>
        </w:rPr>
        <w:t>27.06</w:t>
      </w:r>
      <w:r w:rsidRPr="003051A6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22764" w:rsidRPr="003051A6">
        <w:rPr>
          <w:rFonts w:ascii="Times New Roman" w:hAnsi="Times New Roman" w:cs="Times New Roman"/>
          <w:sz w:val="28"/>
          <w:szCs w:val="28"/>
        </w:rPr>
        <w:t>242-п</w:t>
      </w:r>
      <w:r w:rsidRPr="003051A6">
        <w:rPr>
          <w:rFonts w:ascii="Times New Roman" w:hAnsi="Times New Roman" w:cs="Times New Roman"/>
          <w:sz w:val="28"/>
          <w:szCs w:val="28"/>
        </w:rPr>
        <w:t xml:space="preserve"> «</w:t>
      </w:r>
      <w:r w:rsidR="00822764" w:rsidRPr="003051A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22764" w:rsidRPr="003051A6">
        <w:rPr>
          <w:rFonts w:ascii="Times New Roman" w:hAnsi="Times New Roman" w:cs="Times New Roman"/>
          <w:sz w:val="28"/>
          <w:szCs w:val="28"/>
          <w:lang w:eastAsia="en-US"/>
        </w:rPr>
        <w:t>разработки, рассмотрения, утверждения, реализации и осуществления мониторинга и контроля реализации документов с</w:t>
      </w:r>
      <w:r w:rsidR="00822764" w:rsidRPr="003051A6">
        <w:rPr>
          <w:rFonts w:ascii="Times New Roman" w:hAnsi="Times New Roman" w:cs="Times New Roman"/>
          <w:sz w:val="28"/>
          <w:szCs w:val="28"/>
        </w:rPr>
        <w:t>тратегического планирования муниципального образования Тюхтетский район</w:t>
      </w:r>
      <w:r w:rsidRPr="003051A6">
        <w:rPr>
          <w:rFonts w:ascii="Times New Roman" w:hAnsi="Times New Roman" w:cs="Times New Roman"/>
          <w:sz w:val="28"/>
          <w:szCs w:val="28"/>
        </w:rPr>
        <w:t>», указов Президента Российской Федерации, отраслевых документов стратегического планирования федерального уровня и Красноярского края, и иных нормативных правовых актов.</w:t>
      </w:r>
    </w:p>
    <w:p w:rsidR="00BB7E5A" w:rsidRPr="003051A6" w:rsidRDefault="00095F02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t xml:space="preserve">Разработчиком Стратегии социально-экономического развития </w:t>
      </w:r>
      <w:r w:rsidR="00113398" w:rsidRPr="003051A6">
        <w:rPr>
          <w:rFonts w:ascii="Times New Roman" w:hAnsi="Times New Roman" w:cs="Times New Roman"/>
          <w:sz w:val="28"/>
          <w:szCs w:val="28"/>
        </w:rPr>
        <w:t>Тюхтетского</w:t>
      </w:r>
      <w:r w:rsidRPr="003051A6">
        <w:rPr>
          <w:rFonts w:ascii="Times New Roman" w:hAnsi="Times New Roman" w:cs="Times New Roman"/>
          <w:sz w:val="28"/>
          <w:szCs w:val="28"/>
        </w:rPr>
        <w:t xml:space="preserve"> района на период до 2030 года является Администрация </w:t>
      </w:r>
      <w:r w:rsidR="00113398" w:rsidRPr="003051A6">
        <w:rPr>
          <w:rFonts w:ascii="Times New Roman" w:hAnsi="Times New Roman" w:cs="Times New Roman"/>
          <w:sz w:val="28"/>
          <w:szCs w:val="28"/>
        </w:rPr>
        <w:t>Тюхтетского</w:t>
      </w:r>
      <w:r w:rsidRPr="003051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7E5A" w:rsidRPr="003051A6" w:rsidRDefault="00BB7E5A" w:rsidP="00305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6">
        <w:rPr>
          <w:rFonts w:ascii="Times New Roman" w:hAnsi="Times New Roman" w:cs="Times New Roman"/>
          <w:sz w:val="28"/>
          <w:szCs w:val="28"/>
        </w:rPr>
        <w:br w:type="page"/>
      </w:r>
    </w:p>
    <w:p w:rsidR="00946737" w:rsidRPr="00946737" w:rsidRDefault="00946737" w:rsidP="00ED4CEE">
      <w:pPr>
        <w:pStyle w:val="10"/>
      </w:pPr>
      <w:bookmarkStart w:id="2" w:name="_Toc499283506"/>
      <w:r w:rsidRPr="00946737">
        <w:lastRenderedPageBreak/>
        <w:t>Введение</w:t>
      </w:r>
      <w:bookmarkEnd w:id="2"/>
    </w:p>
    <w:p w:rsidR="00946737" w:rsidRPr="00F617C2" w:rsidRDefault="00946737" w:rsidP="000329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37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«</w:t>
      </w:r>
      <w:r w:rsidR="00C117A0">
        <w:rPr>
          <w:rFonts w:ascii="Times New Roman" w:eastAsia="Times New Roman" w:hAnsi="Times New Roman" w:cs="Times New Roman"/>
          <w:sz w:val="28"/>
          <w:szCs w:val="28"/>
        </w:rPr>
        <w:t>Тюхтетский</w:t>
      </w:r>
      <w:r w:rsidRPr="00946737">
        <w:rPr>
          <w:rFonts w:ascii="Times New Roman" w:eastAsia="Times New Roman" w:hAnsi="Times New Roman" w:cs="Times New Roman"/>
          <w:sz w:val="28"/>
          <w:szCs w:val="28"/>
        </w:rPr>
        <w:t xml:space="preserve"> район» до 2030 года (далее - Стратегия) разработана во исполнение Распоряжения Губернатора Красноярского края от 13.02.2015 № 44-рг,  в соответствии с Федеральным законом от 28.06.2014 № 172-ФЗ «О стратегическом планиро</w:t>
      </w:r>
      <w:r w:rsidR="00113398">
        <w:rPr>
          <w:rFonts w:ascii="Times New Roman" w:eastAsia="Times New Roman" w:hAnsi="Times New Roman" w:cs="Times New Roman"/>
          <w:sz w:val="28"/>
          <w:szCs w:val="28"/>
        </w:rPr>
        <w:t xml:space="preserve">вании в Российской Федерации», </w:t>
      </w:r>
      <w:r w:rsidRPr="00946737"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Красноярского края от 24.12.2015 № 9-4112 «О стратегическом планировании в Красноярском крае» и </w:t>
      </w:r>
      <w:r w:rsidR="00F617C2" w:rsidRPr="00F617C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113398" w:rsidRPr="00F617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Тюхтетский</w:t>
      </w:r>
      <w:r w:rsidRPr="00F617C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617C2" w:rsidRPr="00F617C2">
        <w:rPr>
          <w:rFonts w:ascii="Times New Roman" w:eastAsia="Times New Roman" w:hAnsi="Times New Roman" w:cs="Times New Roman"/>
          <w:sz w:val="28"/>
          <w:szCs w:val="28"/>
        </w:rPr>
        <w:t>31.12.2014</w:t>
      </w:r>
      <w:r w:rsidRPr="00F617C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17C2" w:rsidRPr="00F617C2">
        <w:rPr>
          <w:rFonts w:ascii="Times New Roman" w:eastAsia="Times New Roman" w:hAnsi="Times New Roman" w:cs="Times New Roman"/>
          <w:sz w:val="28"/>
          <w:szCs w:val="28"/>
        </w:rPr>
        <w:t>208-р</w:t>
      </w:r>
      <w:r w:rsidRPr="00F617C2">
        <w:rPr>
          <w:rFonts w:ascii="Times New Roman" w:eastAsia="Times New Roman" w:hAnsi="Times New Roman" w:cs="Times New Roman"/>
          <w:sz w:val="28"/>
          <w:szCs w:val="28"/>
        </w:rPr>
        <w:t xml:space="preserve"> «О разработке проекта Стратегии социально-экономического развития муницип</w:t>
      </w:r>
      <w:r w:rsidR="00113398" w:rsidRPr="00F617C2">
        <w:rPr>
          <w:rFonts w:ascii="Times New Roman" w:eastAsia="Times New Roman" w:hAnsi="Times New Roman" w:cs="Times New Roman"/>
          <w:sz w:val="28"/>
          <w:szCs w:val="28"/>
        </w:rPr>
        <w:t>ального образования «Тюхтетский</w:t>
      </w:r>
      <w:r w:rsidRPr="00F617C2">
        <w:rPr>
          <w:rFonts w:ascii="Times New Roman" w:eastAsia="Times New Roman" w:hAnsi="Times New Roman" w:cs="Times New Roman"/>
          <w:sz w:val="28"/>
          <w:szCs w:val="28"/>
        </w:rPr>
        <w:t xml:space="preserve"> район» до </w:t>
      </w:r>
      <w:r w:rsidR="00113398" w:rsidRPr="00F617C2">
        <w:rPr>
          <w:rFonts w:ascii="Times New Roman" w:eastAsia="Times New Roman" w:hAnsi="Times New Roman" w:cs="Times New Roman"/>
          <w:sz w:val="28"/>
          <w:szCs w:val="28"/>
        </w:rPr>
        <w:t xml:space="preserve">2030 года и ориентирована на достижение главной цели в деятельности </w:t>
      </w:r>
      <w:r w:rsidRPr="00F617C2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113398" w:rsidRPr="00F617C2">
        <w:rPr>
          <w:rFonts w:ascii="Times New Roman" w:eastAsia="Times New Roman" w:hAnsi="Times New Roman" w:cs="Times New Roman"/>
          <w:sz w:val="28"/>
          <w:szCs w:val="28"/>
        </w:rPr>
        <w:t>анов местного самоуправления - повышение уровня и качества жизни населения.</w:t>
      </w:r>
    </w:p>
    <w:p w:rsidR="00946737" w:rsidRPr="00946737" w:rsidRDefault="00113398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17C2">
        <w:rPr>
          <w:rFonts w:ascii="Times New Roman" w:eastAsia="Times New Roman" w:hAnsi="Times New Roman" w:cs="Times New Roman"/>
          <w:sz w:val="28"/>
          <w:szCs w:val="24"/>
        </w:rPr>
        <w:t>Федеральный закон от 06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октября 2003 г. № 131-ФЗ «Об общих 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организации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 xml:space="preserve"> местного самоуправления 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Российской  Федерации» значительно 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высил ответственность районной и поселенческой властей за развитие территории. На сегодняшний день новые законодательные 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порождают необходимость 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 xml:space="preserve">разработки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Стратегии развития 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>района на долгосрочный период.</w:t>
      </w:r>
    </w:p>
    <w:p w:rsidR="00946737" w:rsidRPr="00946737" w:rsidRDefault="00946737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37">
        <w:rPr>
          <w:rFonts w:ascii="Times New Roman" w:eastAsia="Times New Roman" w:hAnsi="Times New Roman" w:cs="Times New Roman"/>
          <w:sz w:val="28"/>
          <w:szCs w:val="28"/>
        </w:rPr>
        <w:t>В разработке Стратегии путем общественных обсуждений приняли участие общественные организации, политические партии, депутаты районного Совета депутатов, главы поселений, градообразующие предприятия, бизнес-сообщество, население района и другие лица.</w:t>
      </w:r>
    </w:p>
    <w:p w:rsidR="00850876" w:rsidRDefault="00946737" w:rsidP="003051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37">
        <w:rPr>
          <w:rFonts w:ascii="Times New Roman" w:eastAsia="Times New Roman" w:hAnsi="Times New Roman" w:cs="Times New Roman"/>
          <w:sz w:val="28"/>
          <w:szCs w:val="28"/>
        </w:rPr>
        <w:t xml:space="preserve">Стратегия определяет цели, задачи и этапы социально-экономического развития </w:t>
      </w:r>
      <w:r w:rsidR="005E1520">
        <w:rPr>
          <w:rFonts w:ascii="Times New Roman" w:eastAsia="Times New Roman" w:hAnsi="Times New Roman" w:cs="Times New Roman"/>
          <w:sz w:val="28"/>
          <w:szCs w:val="28"/>
        </w:rPr>
        <w:t>Тюхтетского муниципального района</w:t>
      </w:r>
      <w:r w:rsidRPr="00946737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2030 года. </w:t>
      </w:r>
    </w:p>
    <w:p w:rsidR="00946737" w:rsidRPr="00946737" w:rsidRDefault="00946737" w:rsidP="003051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6737">
        <w:rPr>
          <w:rFonts w:ascii="Times New Roman" w:eastAsia="Times New Roman" w:hAnsi="Times New Roman" w:cs="Times New Roman"/>
          <w:sz w:val="28"/>
          <w:szCs w:val="24"/>
        </w:rPr>
        <w:t>Под стратегией понимается видение и выбор будущего в долгосрочной перспективе, где определяются цели и задачи стратегического развития  ра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 xml:space="preserve">йона, направления  деятельности по их реализации в соответствии с имеющимися и привлекаемыми стратегическими ресурсами 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>– интеллектуальным потенциалом, финансовым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 xml:space="preserve">и, инвестиционными, природными, производственными и 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>трудовыми ресурс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 xml:space="preserve">ами. </w:t>
      </w:r>
    </w:p>
    <w:p w:rsidR="00946737" w:rsidRPr="00946737" w:rsidRDefault="00946737" w:rsidP="003051A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6737">
        <w:rPr>
          <w:rFonts w:ascii="Times New Roman" w:hAnsi="Times New Roman" w:cs="Times New Roman"/>
          <w:sz w:val="28"/>
          <w:szCs w:val="28"/>
          <w:lang w:eastAsia="en-US"/>
        </w:rPr>
        <w:t>Стратегия развития района призвана обозначить общие задачи развития на  основе установления и реализации объединяющих интересов. Это означает, что все группы населения района должны стремиться к согласованному, во многом компромиссному представлению о перспективах развития района, о создании условий для реализации этих перспектив, о мобилизации внутренних и внешних ресурсов для достижения общих стратегических целей развития района.</w:t>
      </w:r>
    </w:p>
    <w:p w:rsidR="00946737" w:rsidRPr="00946737" w:rsidRDefault="005E1520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Стратегия – это документ о перспективных целях,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 xml:space="preserve"> направлениях и задачах развития района и системе мер и ресурсов, используемых властями района для достижения этих целей.</w:t>
      </w:r>
    </w:p>
    <w:p w:rsidR="00946737" w:rsidRPr="00946737" w:rsidRDefault="005E1520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Под развитием понимается совершенствование района, как целостной системы,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 xml:space="preserve"> так и его базисных подсистем – управления и самоуправления, финансово-экономической подсистемы, градостроительной деятельности и 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жилищно-коммунального хозяйства, транспорта, связи, а также комплекса структур, обеспечивающих демографические,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социальные 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>и другие условия проживания населения.</w:t>
      </w:r>
    </w:p>
    <w:p w:rsidR="00946737" w:rsidRPr="00946737" w:rsidRDefault="00946737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6737">
        <w:rPr>
          <w:rFonts w:ascii="Times New Roman" w:eastAsia="Times New Roman" w:hAnsi="Times New Roman" w:cs="Times New Roman"/>
          <w:sz w:val="28"/>
          <w:szCs w:val="24"/>
        </w:rPr>
        <w:t>Стратегия развития является реальным инструментом повышения эффективности управления районом, который позволяет районному сообществу определить цели развития района на долгосрочную перспективу, привлечь к процессу управления широкие слои населения.</w:t>
      </w:r>
    </w:p>
    <w:p w:rsidR="00946737" w:rsidRPr="00946737" w:rsidRDefault="00946737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6737">
        <w:rPr>
          <w:rFonts w:ascii="Times New Roman" w:eastAsia="Times New Roman" w:hAnsi="Times New Roman" w:cs="Times New Roman"/>
          <w:sz w:val="28"/>
          <w:szCs w:val="24"/>
        </w:rPr>
        <w:t>Кроме того, Стратегия развития района:</w:t>
      </w:r>
    </w:p>
    <w:p w:rsidR="00946737" w:rsidRPr="00946737" w:rsidRDefault="005E1520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>способствует оптимальному использованию имеющихся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районе ресурсов;</w:t>
      </w:r>
    </w:p>
    <w:p w:rsidR="00946737" w:rsidRPr="00946737" w:rsidRDefault="005E1520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привлечению инвестиций, т.к. наличие Стратегии является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 xml:space="preserve"> обязательным условием, выдвигаем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ым при реализации 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>инвестиционных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проектов на территории</w:t>
      </w:r>
      <w:r w:rsidR="00946737" w:rsidRPr="00946737">
        <w:rPr>
          <w:rFonts w:ascii="Times New Roman" w:eastAsia="Times New Roman" w:hAnsi="Times New Roman" w:cs="Times New Roman"/>
          <w:sz w:val="28"/>
          <w:szCs w:val="24"/>
        </w:rPr>
        <w:t xml:space="preserve"> района.</w:t>
      </w:r>
    </w:p>
    <w:p w:rsidR="00946737" w:rsidRPr="00946737" w:rsidRDefault="00946737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6737">
        <w:rPr>
          <w:rFonts w:ascii="Times New Roman" w:eastAsia="Times New Roman" w:hAnsi="Times New Roman" w:cs="Times New Roman"/>
          <w:sz w:val="28"/>
          <w:szCs w:val="24"/>
        </w:rPr>
        <w:t>Наличие Стратегии соц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 xml:space="preserve">иально-экономического развития дает возможность населению, представителям всех 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 xml:space="preserve">хозяйствующих, 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>финансовых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 xml:space="preserve">и общественных структур принимать 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>выб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>оре различных решений и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 xml:space="preserve">их 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>реализации.</w:t>
      </w:r>
    </w:p>
    <w:p w:rsidR="00946737" w:rsidRPr="00946737" w:rsidRDefault="00946737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6737">
        <w:rPr>
          <w:rFonts w:ascii="Times New Roman" w:eastAsia="Times New Roman" w:hAnsi="Times New Roman" w:cs="Times New Roman"/>
          <w:sz w:val="28"/>
          <w:szCs w:val="24"/>
        </w:rPr>
        <w:t>Стра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>тегия показывает широким кругам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 xml:space="preserve"> общ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>ественности, что усилия органов местных властей направлены не только на решение частных, каждодневных задач,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 xml:space="preserve"> но и устремлены в будущее с целью обеспечения своем</w:t>
      </w:r>
      <w:r w:rsidR="005E1520">
        <w:rPr>
          <w:rFonts w:ascii="Times New Roman" w:eastAsia="Times New Roman" w:hAnsi="Times New Roman" w:cs="Times New Roman"/>
          <w:sz w:val="28"/>
          <w:szCs w:val="24"/>
        </w:rPr>
        <w:t>у району устойчивого</w:t>
      </w:r>
      <w:r w:rsidRPr="00946737">
        <w:rPr>
          <w:rFonts w:ascii="Times New Roman" w:eastAsia="Times New Roman" w:hAnsi="Times New Roman" w:cs="Times New Roman"/>
          <w:sz w:val="28"/>
          <w:szCs w:val="24"/>
        </w:rPr>
        <w:t xml:space="preserve"> развития.</w:t>
      </w:r>
    </w:p>
    <w:p w:rsidR="00946737" w:rsidRPr="00946737" w:rsidRDefault="00946737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6737">
        <w:rPr>
          <w:rFonts w:ascii="Times New Roman" w:eastAsia="Times New Roman" w:hAnsi="Times New Roman" w:cs="Times New Roman"/>
          <w:sz w:val="28"/>
          <w:szCs w:val="24"/>
        </w:rPr>
        <w:t>Стратегия, содержащая идеи и принципы районного развития, дает ориентиры предпринимателям, потенциальным внутренним и внешним инвесторам, помогает им принимать оперативные решения с учетом видения перспективы.</w:t>
      </w:r>
    </w:p>
    <w:p w:rsidR="00636560" w:rsidRDefault="00636560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Стратегии обеспечит</w:t>
      </w:r>
      <w:r w:rsidR="00946737" w:rsidRPr="0094673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ривлечение необходимых</w:t>
      </w:r>
      <w:r w:rsidR="00946737" w:rsidRPr="00946737">
        <w:rPr>
          <w:rFonts w:ascii="Times New Roman" w:eastAsia="Times New Roman" w:hAnsi="Times New Roman" w:cs="Times New Roman"/>
          <w:sz w:val="28"/>
          <w:szCs w:val="28"/>
        </w:rPr>
        <w:t xml:space="preserve"> инвес</w:t>
      </w:r>
      <w:r>
        <w:rPr>
          <w:rFonts w:ascii="Times New Roman" w:eastAsia="Times New Roman" w:hAnsi="Times New Roman" w:cs="Times New Roman"/>
          <w:sz w:val="28"/>
          <w:szCs w:val="28"/>
        </w:rPr>
        <w:t>тиций в социально-экономическое развитие</w:t>
      </w:r>
      <w:r w:rsidR="00946737" w:rsidRPr="0094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Тюхтетского района </w:t>
      </w:r>
      <w:r w:rsidR="00946737" w:rsidRPr="00946737">
        <w:rPr>
          <w:rFonts w:ascii="Times New Roman" w:eastAsia="Times New Roman" w:hAnsi="Times New Roman" w:cs="Times New Roman"/>
          <w:sz w:val="28"/>
          <w:szCs w:val="28"/>
        </w:rPr>
        <w:t>и входящих в его состав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й, создание новых рабочих мест,</w:t>
      </w:r>
      <w:r w:rsidR="00946737" w:rsidRPr="00946737">
        <w:rPr>
          <w:rFonts w:ascii="Times New Roman" w:eastAsia="Times New Roman" w:hAnsi="Times New Roman" w:cs="Times New Roman"/>
          <w:sz w:val="28"/>
          <w:szCs w:val="28"/>
        </w:rPr>
        <w:t xml:space="preserve"> увеличение объемов производства и реализации конкурентоспособной продукции, работ и услуг, бюджетную самодостаточ</w:t>
      </w:r>
      <w:r>
        <w:rPr>
          <w:rFonts w:ascii="Times New Roman" w:eastAsia="Times New Roman" w:hAnsi="Times New Roman" w:cs="Times New Roman"/>
          <w:sz w:val="28"/>
          <w:szCs w:val="28"/>
        </w:rPr>
        <w:t>ность муниципальных образований района и выполнение ими своих полномочий в интересах повышения уровня и качества жизни</w:t>
      </w:r>
      <w:r w:rsidR="00946737" w:rsidRPr="00946737">
        <w:rPr>
          <w:rFonts w:ascii="Times New Roman" w:eastAsia="Times New Roman" w:hAnsi="Times New Roman" w:cs="Times New Roman"/>
          <w:sz w:val="28"/>
          <w:szCs w:val="28"/>
        </w:rPr>
        <w:t xml:space="preserve"> населения.</w:t>
      </w:r>
    </w:p>
    <w:p w:rsidR="00636560" w:rsidRDefault="00636560" w:rsidP="00305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31AFF" w:rsidRPr="00BB7E5A" w:rsidRDefault="00B73CA3" w:rsidP="00ED4CEE">
      <w:pPr>
        <w:pStyle w:val="10"/>
        <w:rPr>
          <w:rFonts w:cs="Times New Roman"/>
          <w:szCs w:val="28"/>
        </w:rPr>
      </w:pPr>
      <w:bookmarkStart w:id="3" w:name="_Toc499283507"/>
      <w:r w:rsidRPr="00ED4CEE">
        <w:lastRenderedPageBreak/>
        <w:t>РАЗДЕЛ</w:t>
      </w:r>
      <w:r w:rsidR="00231AFF" w:rsidRPr="00ED4CEE">
        <w:t xml:space="preserve"> 1. Стратегический анализ социально-экономического</w:t>
      </w:r>
      <w:r w:rsidR="00231AFF" w:rsidRPr="00BB7E5A">
        <w:rPr>
          <w:rFonts w:cs="Times New Roman"/>
          <w:szCs w:val="28"/>
        </w:rPr>
        <w:t xml:space="preserve"> развития муниципального образования Тюхтетский район</w:t>
      </w:r>
      <w:bookmarkEnd w:id="3"/>
    </w:p>
    <w:p w:rsidR="007756F9" w:rsidRDefault="00231AFF" w:rsidP="00ED4CEE">
      <w:pPr>
        <w:pStyle w:val="10"/>
        <w:rPr>
          <w:rFonts w:cs="Times New Roman"/>
          <w:szCs w:val="28"/>
        </w:rPr>
      </w:pPr>
      <w:bookmarkStart w:id="4" w:name="_Toc499283508"/>
      <w:r>
        <w:rPr>
          <w:rFonts w:cs="Times New Roman"/>
          <w:szCs w:val="28"/>
        </w:rPr>
        <w:t>1.</w:t>
      </w:r>
      <w:r w:rsidR="007756F9">
        <w:rPr>
          <w:rFonts w:cs="Times New Roman"/>
          <w:szCs w:val="28"/>
        </w:rPr>
        <w:t xml:space="preserve">1. Общая информация о </w:t>
      </w:r>
      <w:r>
        <w:rPr>
          <w:rFonts w:cs="Times New Roman"/>
          <w:szCs w:val="28"/>
        </w:rPr>
        <w:t>Тюхтетском районе</w:t>
      </w:r>
      <w:r w:rsidR="007756F9">
        <w:rPr>
          <w:rFonts w:cs="Times New Roman"/>
          <w:szCs w:val="28"/>
        </w:rPr>
        <w:t xml:space="preserve"> - паспорт муниципального образования.</w:t>
      </w:r>
      <w:bookmarkEnd w:id="4"/>
    </w:p>
    <w:p w:rsidR="00EE6D8F" w:rsidRPr="00FC0867" w:rsidRDefault="00FC0867" w:rsidP="00E43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67">
        <w:rPr>
          <w:rFonts w:ascii="Times New Roman" w:hAnsi="Times New Roman" w:cs="Times New Roman"/>
          <w:b/>
          <w:sz w:val="28"/>
          <w:szCs w:val="28"/>
        </w:rPr>
        <w:t>Год образования</w:t>
      </w:r>
      <w:r w:rsidRPr="006D7E86">
        <w:rPr>
          <w:rFonts w:ascii="Times New Roman" w:hAnsi="Times New Roman" w:cs="Times New Roman"/>
          <w:sz w:val="28"/>
          <w:szCs w:val="28"/>
        </w:rPr>
        <w:t xml:space="preserve"> Тюхтетского муниципального района </w:t>
      </w:r>
      <w:r w:rsidRPr="006D7E86">
        <w:rPr>
          <w:rStyle w:val="key-valueitem-value"/>
          <w:rFonts w:ascii="Times New Roman" w:hAnsi="Times New Roman" w:cs="Times New Roman"/>
          <w:sz w:val="28"/>
          <w:szCs w:val="28"/>
        </w:rPr>
        <w:t xml:space="preserve">25 мая 1925 г. </w:t>
      </w:r>
      <w:r w:rsidRPr="006D7E86">
        <w:rPr>
          <w:rFonts w:ascii="Times New Roman" w:hAnsi="Times New Roman" w:cs="Times New Roman"/>
          <w:sz w:val="28"/>
          <w:szCs w:val="28"/>
        </w:rPr>
        <w:t>История Тюхтетского района во многом связана с историей освоения Сибири, с ее основными этапами. До 17 века на территории района проживали коренные жители Сибири - сибирские татары. В 17-18 веках здесь стали поселяться русские татары. В середине 19 века появились русские новгородцы, вятичи, костромичи. Первым русским поселением на территории района было с. Лазарево, которое основано в 1826 году. После польского восстания в 1862-1864 году в Сибири оказались ссыльные поляки. В том числе часть из них на территории района. Большой приток переселенцев наблюдался во времена столыпинской реформы. В это время на территории района поселились украинцы, белорусы. В 1914-1917 годах в районе появились поселения латгальцев. В дальнейшем население района увеличилось за счет репрессированных в 1941-1945гг латышей, немцев, калмыков. В последующем, район был местом ссылки осужденных, по так называемой 58 статье.</w:t>
      </w:r>
    </w:p>
    <w:p w:rsidR="00BD120B" w:rsidRPr="00BD120B" w:rsidRDefault="00EE6D8F" w:rsidP="00E43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B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Географическое положение: </w:t>
      </w:r>
      <w:r w:rsidR="00FC0867" w:rsidRPr="00BD120B">
        <w:rPr>
          <w:rFonts w:ascii="Times New Roman" w:hAnsi="Times New Roman" w:cs="Times New Roman"/>
          <w:sz w:val="28"/>
          <w:szCs w:val="28"/>
        </w:rPr>
        <w:t>Территория района составляет 9,3 тыс.км</w:t>
      </w:r>
      <w:r w:rsidR="00FC0867" w:rsidRPr="00BD12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C0867" w:rsidRPr="00BD120B">
        <w:rPr>
          <w:rFonts w:ascii="Times New Roman" w:hAnsi="Times New Roman" w:cs="Times New Roman"/>
          <w:sz w:val="28"/>
          <w:szCs w:val="28"/>
        </w:rPr>
        <w:t xml:space="preserve">, протяженность с запада на восток 70 км, с севера на юг 134 км. Самые отдаленные от районного центра являются Поваренкинское и Чиндатское сельское поселение (75-120 км). Тюхтетский район расположен в западной части Красноярского края в зоне тайги и подтайги. Граничит: на западе с Кемеровской областью, на северо-западе с Томской областью, на севере с Енисейским районом, на северо-востоке с Бирилюсским районом, на юге с Боготольским, на востоке с Большеулуйским районом. Расстояние от района до г. Красноярска составляет 294 км, до ближайшей железнодорожной станции и автомобильной федеральной трассы г.Боготол - 40 км. </w:t>
      </w:r>
    </w:p>
    <w:p w:rsidR="00FC0867" w:rsidRDefault="00BD120B" w:rsidP="00E438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20B">
        <w:rPr>
          <w:b/>
          <w:sz w:val="28"/>
          <w:szCs w:val="28"/>
        </w:rPr>
        <w:t>Природно-к</w:t>
      </w:r>
      <w:r w:rsidR="00EE6D8F" w:rsidRPr="00BD120B">
        <w:rPr>
          <w:b/>
          <w:sz w:val="28"/>
          <w:szCs w:val="28"/>
        </w:rPr>
        <w:t xml:space="preserve">лиматические условия: </w:t>
      </w:r>
      <w:r w:rsidR="00FC0867" w:rsidRPr="00BD120B">
        <w:rPr>
          <w:sz w:val="28"/>
          <w:szCs w:val="28"/>
        </w:rPr>
        <w:t>Климат Тюхтетского района</w:t>
      </w:r>
      <w:r w:rsidR="00FC0867">
        <w:rPr>
          <w:sz w:val="28"/>
          <w:szCs w:val="28"/>
        </w:rPr>
        <w:t xml:space="preserve"> резко-континентальный, прохладный, достаточно увлажненный, с длинной холодной зимой и коротким жарким летом.</w:t>
      </w:r>
    </w:p>
    <w:p w:rsidR="00BD120B" w:rsidRPr="00BD120B" w:rsidRDefault="00BD120B" w:rsidP="00E43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B">
        <w:rPr>
          <w:rFonts w:ascii="Times New Roman" w:hAnsi="Times New Roman" w:cs="Times New Roman"/>
          <w:sz w:val="28"/>
          <w:szCs w:val="28"/>
        </w:rPr>
        <w:t>Район расположен в зоне тайги и подтайги и по рельефу представляет собой слабоволнистую равнину с увалами и лощинами и густой гидрографической сетью.</w:t>
      </w:r>
    </w:p>
    <w:p w:rsidR="00BD120B" w:rsidRPr="00BD120B" w:rsidRDefault="00BD120B" w:rsidP="00E438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120B">
        <w:rPr>
          <w:rFonts w:ascii="Times New Roman" w:hAnsi="Times New Roman" w:cs="Times New Roman"/>
          <w:i/>
          <w:sz w:val="28"/>
          <w:szCs w:val="28"/>
          <w:u w:val="single"/>
        </w:rPr>
        <w:t>Земли района распределяются следующим образом:</w:t>
      </w:r>
    </w:p>
    <w:p w:rsidR="00BD120B" w:rsidRPr="00BD120B" w:rsidRDefault="00BD120B" w:rsidP="00E438E1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B">
        <w:rPr>
          <w:rFonts w:ascii="Times New Roman" w:hAnsi="Times New Roman" w:cs="Times New Roman"/>
          <w:sz w:val="28"/>
          <w:szCs w:val="28"/>
        </w:rPr>
        <w:t>земли сель</w:t>
      </w:r>
      <w:r w:rsidR="001A1C90">
        <w:rPr>
          <w:rFonts w:ascii="Times New Roman" w:hAnsi="Times New Roman" w:cs="Times New Roman"/>
          <w:sz w:val="28"/>
          <w:szCs w:val="28"/>
        </w:rPr>
        <w:t>ско</w:t>
      </w:r>
      <w:r w:rsidRPr="00BD120B">
        <w:rPr>
          <w:rFonts w:ascii="Times New Roman" w:hAnsi="Times New Roman" w:cs="Times New Roman"/>
          <w:sz w:val="28"/>
          <w:szCs w:val="28"/>
        </w:rPr>
        <w:t>хозяйственного назначения – 217,6 тыс.га</w:t>
      </w:r>
    </w:p>
    <w:p w:rsidR="00BD120B" w:rsidRPr="00BD120B" w:rsidRDefault="00BD120B" w:rsidP="00E438E1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B">
        <w:rPr>
          <w:rFonts w:ascii="Times New Roman" w:hAnsi="Times New Roman" w:cs="Times New Roman"/>
          <w:sz w:val="28"/>
          <w:szCs w:val="28"/>
        </w:rPr>
        <w:t>земли лесного фонда – 684,6 тыс.га</w:t>
      </w:r>
    </w:p>
    <w:p w:rsidR="00BD120B" w:rsidRPr="00BD120B" w:rsidRDefault="00BD120B" w:rsidP="00E438E1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B">
        <w:rPr>
          <w:rFonts w:ascii="Times New Roman" w:hAnsi="Times New Roman" w:cs="Times New Roman"/>
          <w:sz w:val="28"/>
          <w:szCs w:val="28"/>
        </w:rPr>
        <w:t>земли запаса и фонда перераспределения – 22,4 тыс.га</w:t>
      </w:r>
    </w:p>
    <w:p w:rsidR="00BD120B" w:rsidRPr="00BD120B" w:rsidRDefault="00BD120B" w:rsidP="00E438E1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B">
        <w:rPr>
          <w:rFonts w:ascii="Times New Roman" w:hAnsi="Times New Roman" w:cs="Times New Roman"/>
          <w:sz w:val="28"/>
          <w:szCs w:val="28"/>
        </w:rPr>
        <w:t>земли водного фонда – 1,9 тыс.га</w:t>
      </w:r>
    </w:p>
    <w:p w:rsidR="00BD120B" w:rsidRDefault="00BD120B" w:rsidP="00E438E1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B">
        <w:rPr>
          <w:rFonts w:ascii="Times New Roman" w:hAnsi="Times New Roman" w:cs="Times New Roman"/>
          <w:sz w:val="28"/>
          <w:szCs w:val="28"/>
        </w:rPr>
        <w:t>земли населенных пунктов -54,5 тыс.га</w:t>
      </w:r>
    </w:p>
    <w:p w:rsidR="00BD120B" w:rsidRDefault="00BD120B" w:rsidP="00E43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ценность представляют собой наличие сосновых боров и бобрового заказника</w:t>
      </w:r>
    </w:p>
    <w:p w:rsidR="00BD120B" w:rsidRPr="00BD120B" w:rsidRDefault="00BD120B" w:rsidP="00E43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B">
        <w:rPr>
          <w:rFonts w:ascii="Times New Roman" w:hAnsi="Times New Roman" w:cs="Times New Roman"/>
          <w:sz w:val="28"/>
          <w:szCs w:val="28"/>
        </w:rPr>
        <w:lastRenderedPageBreak/>
        <w:t xml:space="preserve">В геологическом отношении район изучен слабо. В рамках </w:t>
      </w:r>
      <w:proofErr w:type="spellStart"/>
      <w:r w:rsidRPr="00BD120B">
        <w:rPr>
          <w:rFonts w:ascii="Times New Roman" w:hAnsi="Times New Roman" w:cs="Times New Roman"/>
          <w:sz w:val="28"/>
          <w:szCs w:val="28"/>
        </w:rPr>
        <w:t>нефтегазо</w:t>
      </w:r>
      <w:proofErr w:type="spellEnd"/>
      <w:r w:rsidR="001A1C90">
        <w:rPr>
          <w:rFonts w:ascii="Times New Roman" w:hAnsi="Times New Roman" w:cs="Times New Roman"/>
          <w:sz w:val="28"/>
          <w:szCs w:val="28"/>
        </w:rPr>
        <w:t xml:space="preserve"> </w:t>
      </w:r>
      <w:r w:rsidRPr="00BD120B">
        <w:rPr>
          <w:rFonts w:ascii="Times New Roman" w:hAnsi="Times New Roman" w:cs="Times New Roman"/>
          <w:sz w:val="28"/>
          <w:szCs w:val="28"/>
        </w:rPr>
        <w:t>поисковых работ 50-х годов на территории района была пробурена Белогорская опорная скважина и изучены физические свойства горных пород из этой скважины. Кроме этого в районе проводились поисково-оценочные работы на торф, минеральные краски, огнеупорные и кирпичные глины.</w:t>
      </w:r>
    </w:p>
    <w:p w:rsidR="00EE6D8F" w:rsidRPr="00EE6D8F" w:rsidRDefault="00EE6D8F" w:rsidP="00E43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8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Территория: </w:t>
      </w:r>
      <w:r w:rsidR="00FC0867">
        <w:rPr>
          <w:rFonts w:ascii="Times New Roman" w:hAnsi="Times New Roman" w:cs="Times New Roman"/>
          <w:sz w:val="28"/>
          <w:szCs w:val="28"/>
        </w:rPr>
        <w:t xml:space="preserve">9, 339 тыс. </w:t>
      </w:r>
      <w:r w:rsidR="00FC0867" w:rsidRPr="00FC0867">
        <w:rPr>
          <w:rFonts w:ascii="Times New Roman" w:hAnsi="Times New Roman" w:cs="Times New Roman"/>
          <w:sz w:val="28"/>
          <w:szCs w:val="28"/>
        </w:rPr>
        <w:t>км</w:t>
      </w:r>
      <w:r w:rsidR="00FC0867" w:rsidRPr="00FC0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D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72B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E6D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2B6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EE6D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D8F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Pr="00EE6D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D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72B6">
        <w:rPr>
          <w:rFonts w:ascii="Times New Roman" w:eastAsia="Times New Roman" w:hAnsi="Times New Roman" w:cs="Times New Roman"/>
          <w:sz w:val="28"/>
          <w:szCs w:val="28"/>
        </w:rPr>
        <w:t xml:space="preserve"> площади  Красноярского края</w:t>
      </w:r>
      <w:r w:rsidRPr="00EE6D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6D8F" w:rsidRPr="00EE6D8F" w:rsidRDefault="00EE6D8F" w:rsidP="00E43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8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 - территориальное деление: </w:t>
      </w:r>
      <w:r w:rsidRPr="00EE6D8F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Pr="00EE6D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2B6">
        <w:rPr>
          <w:rFonts w:ascii="Times New Roman" w:eastAsia="Times New Roman" w:hAnsi="Times New Roman" w:cs="Times New Roman"/>
          <w:sz w:val="28"/>
          <w:szCs w:val="28"/>
        </w:rPr>
        <w:t>Тюхтетского</w:t>
      </w:r>
      <w:r w:rsidRPr="00EE6D8F">
        <w:rPr>
          <w:rFonts w:ascii="Times New Roman" w:eastAsia="Times New Roman" w:hAnsi="Times New Roman" w:cs="Times New Roman"/>
          <w:sz w:val="28"/>
          <w:szCs w:val="28"/>
        </w:rPr>
        <w:t xml:space="preserve"> района разделена </w:t>
      </w:r>
      <w:r w:rsidR="00C472B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E6D8F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поселений, объединяющих </w:t>
      </w:r>
      <w:r w:rsidR="00C472B6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EE6D8F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(на 01.01.201</w:t>
      </w:r>
      <w:r w:rsidR="00C472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6D8F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EE6D8F" w:rsidRPr="00EE6D8F" w:rsidRDefault="00EE6D8F" w:rsidP="00E43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8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центр: </w:t>
      </w:r>
      <w:r w:rsidR="00C472B6">
        <w:rPr>
          <w:rFonts w:ascii="Times New Roman" w:eastAsia="Times New Roman" w:hAnsi="Times New Roman" w:cs="Times New Roman"/>
          <w:sz w:val="28"/>
          <w:szCs w:val="28"/>
        </w:rPr>
        <w:t>село Тюхтет</w:t>
      </w:r>
    </w:p>
    <w:p w:rsidR="00C472B6" w:rsidRDefault="00EE6D8F" w:rsidP="00E43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8F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Население: </w:t>
      </w:r>
      <w:r w:rsidR="00C472B6">
        <w:rPr>
          <w:rFonts w:ascii="Times New Roman" w:hAnsi="Times New Roman" w:cs="Times New Roman"/>
          <w:sz w:val="28"/>
          <w:szCs w:val="28"/>
        </w:rPr>
        <w:t>Ч</w:t>
      </w:r>
      <w:r w:rsidR="00C472B6" w:rsidRPr="00742DFA">
        <w:rPr>
          <w:rFonts w:ascii="Times New Roman" w:hAnsi="Times New Roman" w:cs="Times New Roman"/>
          <w:sz w:val="28"/>
          <w:szCs w:val="28"/>
        </w:rPr>
        <w:t>исленность постоянного населения на начало 2016 года составляет 8226 человек. Самым крупным по количеству жителей является Тюхтетский сельский Совет – 4919 человек, из них в с.Тюхтете проживает 4669 человек или 56,8% всего населения района</w:t>
      </w:r>
      <w:r w:rsidR="00BD120B">
        <w:rPr>
          <w:rFonts w:ascii="Times New Roman" w:hAnsi="Times New Roman" w:cs="Times New Roman"/>
          <w:sz w:val="28"/>
          <w:szCs w:val="28"/>
        </w:rPr>
        <w:t>.</w:t>
      </w:r>
    </w:p>
    <w:p w:rsidR="00BD120B" w:rsidRPr="00BD120B" w:rsidRDefault="00BD120B" w:rsidP="00E43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B">
        <w:rPr>
          <w:rFonts w:ascii="Times New Roman" w:hAnsi="Times New Roman" w:cs="Times New Roman"/>
          <w:sz w:val="28"/>
          <w:szCs w:val="28"/>
        </w:rPr>
        <w:t xml:space="preserve">Национальный состав населения: русские -93,9%, украинцы- 0,8%, немцы-0,6%, болорусы-0,3%, латыши -0,7%, чулымцы-1,4%. Кроме того,  на территории района проживают граждане еще 33 национальностей. </w:t>
      </w:r>
    </w:p>
    <w:p w:rsidR="009F3A41" w:rsidRPr="00D11345" w:rsidRDefault="00AF37E0" w:rsidP="00AF37E0">
      <w:pPr>
        <w:ind w:firstLine="851"/>
        <w:jc w:val="right"/>
        <w:rPr>
          <w:rFonts w:ascii="Times New Roman" w:hAnsi="Times New Roman" w:cs="Times New Roman"/>
        </w:rPr>
      </w:pPr>
      <w:r w:rsidRPr="00D11345">
        <w:rPr>
          <w:rFonts w:ascii="Times New Roman" w:eastAsia="Times New Roman" w:hAnsi="Times New Roman" w:cs="Times New Roman"/>
          <w:b/>
          <w:bCs/>
          <w:color w:val="000000"/>
        </w:rPr>
        <w:t>Таблица 1.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94"/>
        <w:gridCol w:w="1687"/>
        <w:gridCol w:w="1687"/>
        <w:gridCol w:w="1020"/>
      </w:tblGrid>
      <w:tr w:rsidR="00773D22" w:rsidRPr="00773D22" w:rsidTr="00AF37E0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D22" w:rsidRPr="00917C09" w:rsidRDefault="00773D22" w:rsidP="0077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населения Тюхтетского района</w:t>
            </w:r>
          </w:p>
        </w:tc>
      </w:tr>
      <w:tr w:rsidR="00DD4660" w:rsidRPr="00773D22" w:rsidTr="00AF37E0">
        <w:trPr>
          <w:trHeight w:val="1080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BD1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постоянного населения  на 01.01.2006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постоянного населения  на 01.01.2016</w:t>
            </w:r>
            <w:r w:rsidR="002C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 в %</w:t>
            </w:r>
          </w:p>
        </w:tc>
      </w:tr>
      <w:tr w:rsidR="00DD4660" w:rsidRPr="00773D22" w:rsidTr="00AF37E0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Тюхтетский муниципальный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015C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84,9</w:t>
            </w:r>
          </w:p>
        </w:tc>
      </w:tr>
      <w:tr w:rsidR="00DD4660" w:rsidRPr="00773D22" w:rsidTr="00AF37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Верх-</w:t>
            </w:r>
            <w:proofErr w:type="spellStart"/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Четский</w:t>
            </w:r>
            <w:proofErr w:type="spellEnd"/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DD4660" w:rsidRPr="00773D22" w:rsidTr="00AF37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Двинский сельсовет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83,2</w:t>
            </w:r>
          </w:p>
        </w:tc>
      </w:tr>
      <w:tr w:rsidR="00DD4660" w:rsidRPr="00773D22" w:rsidTr="00AF37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Зареченский сельсовет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76,9</w:t>
            </w:r>
          </w:p>
        </w:tc>
      </w:tr>
      <w:tr w:rsidR="00DD4660" w:rsidRPr="00773D22" w:rsidTr="00AF37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Красинский сельсовет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67,9</w:t>
            </w:r>
          </w:p>
        </w:tc>
      </w:tr>
      <w:tr w:rsidR="00DD4660" w:rsidRPr="00773D22" w:rsidTr="00AF37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Лазаревский сельсовет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102,9</w:t>
            </w:r>
          </w:p>
        </w:tc>
      </w:tr>
      <w:tr w:rsidR="00DD4660" w:rsidRPr="00773D22" w:rsidTr="00AF37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Леонтьевский сельсовет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80,7</w:t>
            </w:r>
          </w:p>
        </w:tc>
      </w:tr>
      <w:tr w:rsidR="00DD4660" w:rsidRPr="00773D22" w:rsidTr="00AF37E0">
        <w:trPr>
          <w:trHeight w:val="4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Новомитропольский</w:t>
            </w:r>
            <w:proofErr w:type="spellEnd"/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82,4</w:t>
            </w:r>
          </w:p>
        </w:tc>
      </w:tr>
      <w:tr w:rsidR="00DD4660" w:rsidRPr="00773D22" w:rsidTr="00AF37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Поваренкинский сельсовет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DD4660" w:rsidRPr="00773D22" w:rsidTr="00AF37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Тюхтетский сельсовет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89,4</w:t>
            </w:r>
          </w:p>
        </w:tc>
      </w:tr>
      <w:tr w:rsidR="00DD4660" w:rsidRPr="00773D22" w:rsidTr="00AF37E0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Чиндатский сельсовет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CD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660" w:rsidRPr="00773D22" w:rsidRDefault="00DD4660" w:rsidP="00773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660" w:rsidRPr="00CD5C53" w:rsidRDefault="00DD4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</w:tbl>
    <w:p w:rsidR="00DA7381" w:rsidRDefault="009F3A41" w:rsidP="00ED4CEE">
      <w:pPr>
        <w:pStyle w:val="10"/>
      </w:pPr>
      <w:bookmarkStart w:id="5" w:name="_Toc499283509"/>
      <w:r>
        <w:t>1.</w:t>
      </w:r>
      <w:r w:rsidR="00DA7381" w:rsidRPr="00DA7381">
        <w:t>2. Роль и место муниципального образования в социально-экономическом развитии Красноярского края</w:t>
      </w:r>
      <w:bookmarkEnd w:id="5"/>
    </w:p>
    <w:p w:rsidR="00D33597" w:rsidRPr="00D33597" w:rsidRDefault="00D33597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Тюхтетский</w:t>
      </w:r>
      <w:r w:rsidRPr="00D33597">
        <w:rPr>
          <w:rFonts w:ascii="Times New Roman" w:hAnsi="Times New Roman" w:cs="Times New Roman"/>
          <w:sz w:val="28"/>
          <w:szCs w:val="28"/>
        </w:rPr>
        <w:t xml:space="preserve"> район является одним из </w:t>
      </w:r>
      <w:r w:rsidR="00280BA3">
        <w:rPr>
          <w:rFonts w:ascii="Times New Roman" w:hAnsi="Times New Roman" w:cs="Times New Roman"/>
          <w:sz w:val="28"/>
          <w:szCs w:val="28"/>
        </w:rPr>
        <w:t>61</w:t>
      </w:r>
      <w:r w:rsidRPr="00D33597">
        <w:rPr>
          <w:rFonts w:ascii="Times New Roman" w:hAnsi="Times New Roman" w:cs="Times New Roman"/>
          <w:sz w:val="28"/>
          <w:szCs w:val="28"/>
        </w:rPr>
        <w:t xml:space="preserve"> </w:t>
      </w:r>
      <w:r w:rsidR="00280BA3">
        <w:rPr>
          <w:rFonts w:ascii="Times New Roman" w:hAnsi="Times New Roman" w:cs="Times New Roman"/>
          <w:sz w:val="28"/>
          <w:szCs w:val="28"/>
        </w:rPr>
        <w:t>субъекта</w:t>
      </w:r>
      <w:r w:rsidRPr="00D33597">
        <w:rPr>
          <w:rFonts w:ascii="Times New Roman" w:hAnsi="Times New Roman" w:cs="Times New Roman"/>
          <w:sz w:val="28"/>
          <w:szCs w:val="28"/>
        </w:rPr>
        <w:t xml:space="preserve"> Красноярского края, его площадь занимает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597">
        <w:rPr>
          <w:rFonts w:ascii="Times New Roman" w:hAnsi="Times New Roman" w:cs="Times New Roman"/>
          <w:sz w:val="28"/>
          <w:szCs w:val="28"/>
        </w:rPr>
        <w:t>% от всей территории края (</w:t>
      </w:r>
      <w:r>
        <w:rPr>
          <w:rFonts w:ascii="Times New Roman" w:hAnsi="Times New Roman" w:cs="Times New Roman"/>
          <w:sz w:val="28"/>
          <w:szCs w:val="28"/>
        </w:rPr>
        <w:t>9,3 тыс.км2</w:t>
      </w:r>
      <w:r w:rsidRPr="00D33597">
        <w:rPr>
          <w:rFonts w:ascii="Times New Roman" w:hAnsi="Times New Roman" w:cs="Times New Roman"/>
          <w:sz w:val="28"/>
          <w:szCs w:val="28"/>
        </w:rPr>
        <w:t xml:space="preserve">.). </w:t>
      </w:r>
      <w:r>
        <w:rPr>
          <w:rFonts w:ascii="Times New Roman" w:hAnsi="Times New Roman" w:cs="Times New Roman"/>
          <w:sz w:val="28"/>
          <w:szCs w:val="28"/>
        </w:rPr>
        <w:t>Тюхтетский район</w:t>
      </w:r>
      <w:r w:rsidRPr="00D33597"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hAnsi="Times New Roman" w:cs="Times New Roman"/>
          <w:sz w:val="28"/>
          <w:szCs w:val="28"/>
        </w:rPr>
        <w:t>западную</w:t>
      </w:r>
      <w:r w:rsidRPr="00D33597">
        <w:rPr>
          <w:rFonts w:ascii="Times New Roman" w:hAnsi="Times New Roman" w:cs="Times New Roman"/>
          <w:sz w:val="28"/>
          <w:szCs w:val="28"/>
        </w:rPr>
        <w:t xml:space="preserve"> группу районов края</w:t>
      </w:r>
      <w:r w:rsidR="006B5667">
        <w:rPr>
          <w:rFonts w:ascii="Times New Roman" w:hAnsi="Times New Roman" w:cs="Times New Roman"/>
          <w:sz w:val="28"/>
          <w:szCs w:val="28"/>
        </w:rPr>
        <w:t>.</w:t>
      </w:r>
    </w:p>
    <w:p w:rsidR="00AD7FE8" w:rsidRDefault="00AD7FE8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74">
        <w:rPr>
          <w:rFonts w:ascii="Times New Roman" w:hAnsi="Times New Roman"/>
          <w:sz w:val="28"/>
          <w:szCs w:val="28"/>
        </w:rPr>
        <w:t>По данным мониторинга социально-экономического развития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774">
        <w:rPr>
          <w:rFonts w:ascii="Times New Roman" w:hAnsi="Times New Roman"/>
          <w:sz w:val="28"/>
          <w:szCs w:val="28"/>
        </w:rPr>
        <w:t xml:space="preserve">образований </w:t>
      </w:r>
      <w:r>
        <w:rPr>
          <w:rFonts w:ascii="Times New Roman" w:hAnsi="Times New Roman"/>
          <w:sz w:val="28"/>
          <w:szCs w:val="28"/>
        </w:rPr>
        <w:t>Красноярского края за 2015 год</w:t>
      </w:r>
      <w:r w:rsidRPr="00F17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Тюхтетский</w:t>
      </w:r>
      <w:r w:rsidRPr="00F17774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имеет следующий рейтинг.</w:t>
      </w:r>
      <w:r w:rsidRPr="00D3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E6" w:rsidRDefault="00B1493C" w:rsidP="00A4694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502E6" w:rsidRPr="00E3649B">
        <w:rPr>
          <w:rFonts w:ascii="Times New Roman" w:hAnsi="Times New Roman" w:cs="Times New Roman"/>
          <w:b/>
          <w:sz w:val="28"/>
          <w:szCs w:val="28"/>
        </w:rPr>
        <w:t>По численности населения</w:t>
      </w:r>
      <w:r w:rsidR="007502E6">
        <w:rPr>
          <w:rFonts w:ascii="Times New Roman" w:hAnsi="Times New Roman" w:cs="Times New Roman"/>
          <w:sz w:val="28"/>
          <w:szCs w:val="28"/>
        </w:rPr>
        <w:t xml:space="preserve"> </w:t>
      </w:r>
      <w:r w:rsidR="00850876">
        <w:rPr>
          <w:rFonts w:ascii="Times New Roman" w:hAnsi="Times New Roman" w:cs="Times New Roman"/>
          <w:sz w:val="28"/>
          <w:szCs w:val="28"/>
        </w:rPr>
        <w:t>Тюхте</w:t>
      </w:r>
      <w:r>
        <w:rPr>
          <w:rFonts w:ascii="Times New Roman" w:hAnsi="Times New Roman" w:cs="Times New Roman"/>
          <w:sz w:val="28"/>
          <w:szCs w:val="28"/>
        </w:rPr>
        <w:t>тский район</w:t>
      </w:r>
      <w:r w:rsidR="007502E6" w:rsidRPr="00D33597">
        <w:rPr>
          <w:rFonts w:ascii="Times New Roman" w:hAnsi="Times New Roman" w:cs="Times New Roman"/>
          <w:sz w:val="28"/>
          <w:szCs w:val="28"/>
        </w:rPr>
        <w:t xml:space="preserve"> </w:t>
      </w:r>
      <w:r w:rsidRPr="00B26E29">
        <w:rPr>
          <w:rFonts w:ascii="Times New Roman" w:hAnsi="Times New Roman" w:cs="Times New Roman"/>
          <w:sz w:val="28"/>
          <w:szCs w:val="28"/>
        </w:rPr>
        <w:t xml:space="preserve">занимает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B26E2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5D0047">
        <w:rPr>
          <w:rFonts w:ascii="Times New Roman" w:hAnsi="Times New Roman" w:cs="Times New Roman"/>
          <w:sz w:val="28"/>
          <w:szCs w:val="28"/>
        </w:rPr>
        <w:t>из 61 субъекта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597">
        <w:rPr>
          <w:rFonts w:ascii="Times New Roman" w:hAnsi="Times New Roman" w:cs="Times New Roman"/>
          <w:sz w:val="28"/>
          <w:szCs w:val="28"/>
        </w:rPr>
        <w:t xml:space="preserve"> </w:t>
      </w:r>
      <w:r w:rsidR="00280BA3">
        <w:rPr>
          <w:rFonts w:ascii="Times New Roman" w:hAnsi="Times New Roman" w:cs="Times New Roman"/>
          <w:sz w:val="28"/>
          <w:szCs w:val="28"/>
        </w:rPr>
        <w:t xml:space="preserve">В Западной группе районов края район находится на предпоследнем месте наименьшая численность только в Большеулуйском районе. </w:t>
      </w:r>
      <w:r w:rsidRPr="00B26E29">
        <w:rPr>
          <w:rFonts w:ascii="Times New Roman" w:hAnsi="Times New Roman" w:cs="Times New Roman"/>
          <w:sz w:val="28"/>
          <w:szCs w:val="28"/>
        </w:rPr>
        <w:t xml:space="preserve">Численность населения на 01.01.2016 года составила </w:t>
      </w:r>
      <w:r>
        <w:rPr>
          <w:rFonts w:ascii="Times New Roman" w:hAnsi="Times New Roman" w:cs="Times New Roman"/>
          <w:sz w:val="28"/>
          <w:szCs w:val="28"/>
        </w:rPr>
        <w:t>8227</w:t>
      </w:r>
      <w:r w:rsidRPr="00B26E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7502E6" w:rsidRPr="00D33597">
        <w:rPr>
          <w:rFonts w:ascii="Times New Roman" w:hAnsi="Times New Roman" w:cs="Times New Roman"/>
          <w:sz w:val="28"/>
          <w:szCs w:val="28"/>
        </w:rPr>
        <w:t xml:space="preserve"> 0,</w:t>
      </w:r>
      <w:r w:rsidR="007502E6">
        <w:rPr>
          <w:rFonts w:ascii="Times New Roman" w:hAnsi="Times New Roman" w:cs="Times New Roman"/>
          <w:sz w:val="28"/>
          <w:szCs w:val="28"/>
        </w:rPr>
        <w:t>3</w:t>
      </w:r>
      <w:r w:rsidR="007502E6" w:rsidRPr="00D33597">
        <w:rPr>
          <w:rFonts w:ascii="Times New Roman" w:hAnsi="Times New Roman" w:cs="Times New Roman"/>
          <w:sz w:val="28"/>
          <w:szCs w:val="28"/>
        </w:rPr>
        <w:t>% от общей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Красноярского края</w:t>
      </w:r>
      <w:r w:rsidR="007502E6" w:rsidRPr="00B26E29">
        <w:rPr>
          <w:rFonts w:ascii="Times New Roman" w:hAnsi="Times New Roman" w:cs="Times New Roman"/>
          <w:sz w:val="28"/>
          <w:szCs w:val="28"/>
        </w:rPr>
        <w:t>, все населе</w:t>
      </w:r>
      <w:r w:rsidR="007502E6">
        <w:rPr>
          <w:rFonts w:ascii="Times New Roman" w:hAnsi="Times New Roman" w:cs="Times New Roman"/>
          <w:sz w:val="28"/>
          <w:szCs w:val="28"/>
        </w:rPr>
        <w:t xml:space="preserve">ние проживает в </w:t>
      </w:r>
      <w:r w:rsidR="007502E6" w:rsidRPr="00B26E29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7502E6">
        <w:rPr>
          <w:rFonts w:ascii="Times New Roman" w:hAnsi="Times New Roman" w:cs="Times New Roman"/>
          <w:sz w:val="28"/>
          <w:szCs w:val="28"/>
        </w:rPr>
        <w:t xml:space="preserve">. </w:t>
      </w:r>
      <w:r w:rsidR="007502E6" w:rsidRPr="00DC6193">
        <w:rPr>
          <w:rFonts w:ascii="Times New Roman" w:hAnsi="Times New Roman" w:cs="Times New Roman"/>
          <w:sz w:val="28"/>
          <w:szCs w:val="28"/>
        </w:rPr>
        <w:t>Динамика показателя, как и во всей западной группе рай</w:t>
      </w:r>
      <w:r w:rsidR="00280BA3">
        <w:rPr>
          <w:rFonts w:ascii="Times New Roman" w:hAnsi="Times New Roman" w:cs="Times New Roman"/>
          <w:sz w:val="28"/>
          <w:szCs w:val="28"/>
        </w:rPr>
        <w:t>онов имеет тенденцию к снижению, однако темп снижения ежегодно сокращается.</w:t>
      </w:r>
    </w:p>
    <w:p w:rsidR="00E6047B" w:rsidRPr="00B65517" w:rsidRDefault="00A26EAF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уровню</w:t>
      </w:r>
      <w:r w:rsidR="00E6047B" w:rsidRPr="00B26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047B" w:rsidRPr="00B26E29">
        <w:rPr>
          <w:rFonts w:ascii="Times New Roman" w:hAnsi="Times New Roman" w:cs="Times New Roman"/>
          <w:b/>
          <w:sz w:val="28"/>
          <w:szCs w:val="28"/>
        </w:rPr>
        <w:t xml:space="preserve">безработицы </w:t>
      </w:r>
      <w:r w:rsidR="00E6047B" w:rsidRPr="00B26E29">
        <w:rPr>
          <w:rFonts w:ascii="Times New Roman" w:hAnsi="Times New Roman" w:cs="Times New Roman"/>
          <w:sz w:val="28"/>
          <w:szCs w:val="28"/>
        </w:rPr>
        <w:t xml:space="preserve">по отношению к трудоспособному населению в трудоспособном возрасте </w:t>
      </w:r>
      <w:r>
        <w:rPr>
          <w:rFonts w:ascii="Times New Roman" w:hAnsi="Times New Roman" w:cs="Times New Roman"/>
          <w:sz w:val="28"/>
          <w:szCs w:val="28"/>
        </w:rPr>
        <w:t>район входит в</w:t>
      </w:r>
      <w:r w:rsidR="00E6047B" w:rsidRPr="00B2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десятку</w:t>
      </w:r>
      <w:r w:rsidR="00E6047B" w:rsidRPr="00B26E29">
        <w:rPr>
          <w:rFonts w:ascii="Times New Roman" w:hAnsi="Times New Roman" w:cs="Times New Roman"/>
          <w:sz w:val="28"/>
          <w:szCs w:val="28"/>
        </w:rPr>
        <w:t xml:space="preserve"> наиболее высоких по краю -</w:t>
      </w:r>
      <w:r w:rsidR="00E6047B" w:rsidRPr="00B2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47B" w:rsidRPr="00B26E29">
        <w:rPr>
          <w:rFonts w:ascii="Times New Roman" w:hAnsi="Times New Roman" w:cs="Times New Roman"/>
          <w:sz w:val="28"/>
          <w:szCs w:val="28"/>
        </w:rPr>
        <w:t>на 01.01.2016 года</w:t>
      </w:r>
      <w:r w:rsidR="00E6047B" w:rsidRPr="00B26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047B" w:rsidRPr="00B26E29">
        <w:rPr>
          <w:rFonts w:ascii="Times New Roman" w:hAnsi="Times New Roman" w:cs="Times New Roman"/>
          <w:bCs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bCs/>
          <w:sz w:val="28"/>
          <w:szCs w:val="28"/>
        </w:rPr>
        <w:t>3,8</w:t>
      </w:r>
      <w:r w:rsidR="00E6047B" w:rsidRPr="00B26E29">
        <w:rPr>
          <w:rFonts w:ascii="Times New Roman" w:hAnsi="Times New Roman" w:cs="Times New Roman"/>
          <w:bCs/>
          <w:sz w:val="28"/>
          <w:szCs w:val="28"/>
        </w:rPr>
        <w:t xml:space="preserve"> % (по краю – 1,2</w:t>
      </w:r>
      <w:r w:rsidR="00E604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13B">
        <w:rPr>
          <w:rFonts w:ascii="Times New Roman" w:hAnsi="Times New Roman" w:cs="Times New Roman"/>
          <w:bCs/>
          <w:sz w:val="28"/>
          <w:szCs w:val="28"/>
        </w:rPr>
        <w:t>%), в Западной группе районов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 находится на 8 месте, выше </w:t>
      </w:r>
      <w:r w:rsidR="0027313B">
        <w:rPr>
          <w:rFonts w:ascii="Times New Roman" w:hAnsi="Times New Roman" w:cs="Times New Roman"/>
          <w:bCs/>
          <w:sz w:val="28"/>
          <w:szCs w:val="28"/>
        </w:rPr>
        <w:t xml:space="preserve">уровень безработицы </w:t>
      </w:r>
      <w:r>
        <w:rPr>
          <w:rFonts w:ascii="Times New Roman" w:hAnsi="Times New Roman" w:cs="Times New Roman"/>
          <w:bCs/>
          <w:sz w:val="28"/>
          <w:szCs w:val="28"/>
        </w:rPr>
        <w:t>только в Большеулуйском (5,3%) и Бирилюсском (6,3%) районах</w:t>
      </w:r>
      <w:r w:rsidR="00E6047B" w:rsidRPr="00DC6193">
        <w:rPr>
          <w:rFonts w:ascii="Times New Roman" w:hAnsi="Times New Roman" w:cs="Times New Roman"/>
          <w:bCs/>
          <w:sz w:val="28"/>
          <w:szCs w:val="28"/>
        </w:rPr>
        <w:t xml:space="preserve">. Общее количество зарегистрированных безработных в районе </w:t>
      </w:r>
      <w:r>
        <w:rPr>
          <w:rFonts w:ascii="Times New Roman" w:hAnsi="Times New Roman" w:cs="Times New Roman"/>
          <w:bCs/>
          <w:sz w:val="28"/>
          <w:szCs w:val="28"/>
        </w:rPr>
        <w:t>на конец 2015 года</w:t>
      </w:r>
      <w:r w:rsidR="00E6047B" w:rsidRPr="00B26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1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51AE">
        <w:rPr>
          <w:rFonts w:ascii="Times New Roman" w:hAnsi="Times New Roman" w:cs="Times New Roman"/>
          <w:bCs/>
          <w:sz w:val="28"/>
          <w:szCs w:val="28"/>
        </w:rPr>
        <w:t>15</w:t>
      </w:r>
      <w:r w:rsidR="00280BA3">
        <w:rPr>
          <w:rFonts w:ascii="Times New Roman" w:hAnsi="Times New Roman" w:cs="Times New Roman"/>
          <w:bCs/>
          <w:sz w:val="28"/>
          <w:szCs w:val="28"/>
        </w:rPr>
        <w:t>2</w:t>
      </w:r>
      <w:r w:rsidR="00E6047B" w:rsidRPr="00B26E2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F751AE">
        <w:rPr>
          <w:rFonts w:ascii="Times New Roman" w:hAnsi="Times New Roman" w:cs="Times New Roman"/>
          <w:bCs/>
          <w:sz w:val="28"/>
          <w:szCs w:val="28"/>
        </w:rPr>
        <w:t>а</w:t>
      </w:r>
      <w:r w:rsidR="00E6047B" w:rsidRPr="00B26E2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751AE">
        <w:rPr>
          <w:rFonts w:ascii="Times New Roman" w:hAnsi="Times New Roman" w:cs="Times New Roman"/>
          <w:bCs/>
          <w:sz w:val="28"/>
          <w:szCs w:val="28"/>
        </w:rPr>
        <w:t>0,8</w:t>
      </w:r>
      <w:r w:rsidR="00E604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47B" w:rsidRPr="00B26E29">
        <w:rPr>
          <w:rFonts w:ascii="Times New Roman" w:hAnsi="Times New Roman" w:cs="Times New Roman"/>
          <w:bCs/>
          <w:sz w:val="28"/>
          <w:szCs w:val="28"/>
        </w:rPr>
        <w:t>% от общего числа безработных по краю).</w:t>
      </w:r>
    </w:p>
    <w:p w:rsidR="00E6047B" w:rsidRDefault="00B1493C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b/>
          <w:bCs/>
          <w:sz w:val="28"/>
          <w:szCs w:val="28"/>
        </w:rPr>
        <w:t>Среднемесячная начисленная заработная плата</w:t>
      </w:r>
      <w:r w:rsidRPr="00B26E29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 в</w:t>
      </w:r>
      <w:r w:rsidRPr="009A1112">
        <w:rPr>
          <w:rFonts w:ascii="Times New Roman" w:hAnsi="Times New Roman" w:cs="Times New Roman"/>
          <w:sz w:val="28"/>
          <w:szCs w:val="28"/>
        </w:rPr>
        <w:t xml:space="preserve"> 2015</w:t>
      </w:r>
      <w:r w:rsidRPr="00B26E29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6047B">
        <w:rPr>
          <w:rFonts w:ascii="Times New Roman" w:hAnsi="Times New Roman" w:cs="Times New Roman"/>
          <w:sz w:val="28"/>
          <w:szCs w:val="28"/>
        </w:rPr>
        <w:t>23 564,1</w:t>
      </w:r>
      <w:r w:rsidRPr="00B26E2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6047B">
        <w:rPr>
          <w:rFonts w:ascii="Times New Roman" w:hAnsi="Times New Roman" w:cs="Times New Roman"/>
          <w:sz w:val="28"/>
          <w:szCs w:val="28"/>
        </w:rPr>
        <w:t>57,8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29">
        <w:rPr>
          <w:rFonts w:ascii="Times New Roman" w:hAnsi="Times New Roman" w:cs="Times New Roman"/>
          <w:sz w:val="28"/>
          <w:szCs w:val="28"/>
        </w:rPr>
        <w:t>% от краевого значения – 40 754,6 руб.)</w:t>
      </w:r>
      <w:r w:rsidR="00E6047B">
        <w:rPr>
          <w:rFonts w:ascii="Times New Roman" w:hAnsi="Times New Roman" w:cs="Times New Roman"/>
          <w:sz w:val="28"/>
          <w:szCs w:val="28"/>
        </w:rPr>
        <w:t>,</w:t>
      </w:r>
      <w:r w:rsidRPr="00B26E29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</w:t>
      </w:r>
      <w:r w:rsidR="00E6047B">
        <w:rPr>
          <w:rFonts w:ascii="Times New Roman" w:hAnsi="Times New Roman" w:cs="Times New Roman"/>
          <w:sz w:val="28"/>
          <w:szCs w:val="28"/>
        </w:rPr>
        <w:t>увеличилась</w:t>
      </w:r>
      <w:r w:rsidRPr="00B26E29">
        <w:rPr>
          <w:rFonts w:ascii="Times New Roman" w:hAnsi="Times New Roman" w:cs="Times New Roman"/>
          <w:sz w:val="28"/>
          <w:szCs w:val="28"/>
        </w:rPr>
        <w:t xml:space="preserve"> на </w:t>
      </w:r>
      <w:r w:rsidR="00E6047B">
        <w:rPr>
          <w:rFonts w:ascii="Times New Roman" w:hAnsi="Times New Roman" w:cs="Times New Roman"/>
          <w:sz w:val="28"/>
          <w:szCs w:val="28"/>
        </w:rPr>
        <w:t>8,5</w:t>
      </w:r>
      <w:r w:rsidRPr="00B26E29">
        <w:rPr>
          <w:rFonts w:ascii="Times New Roman" w:hAnsi="Times New Roman" w:cs="Times New Roman"/>
          <w:sz w:val="28"/>
          <w:szCs w:val="28"/>
        </w:rPr>
        <w:t>% (по краю снижение на 6,2%).</w:t>
      </w:r>
    </w:p>
    <w:p w:rsidR="00E60AF5" w:rsidRDefault="00E6047B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9B">
        <w:rPr>
          <w:rFonts w:ascii="Times New Roman" w:hAnsi="Times New Roman" w:cs="Times New Roman"/>
          <w:b/>
          <w:sz w:val="28"/>
          <w:szCs w:val="28"/>
        </w:rPr>
        <w:t>Объем производства продукции сельского хозяйства</w:t>
      </w:r>
      <w:r w:rsidRPr="00B26E29">
        <w:rPr>
          <w:rFonts w:ascii="Times New Roman" w:hAnsi="Times New Roman" w:cs="Times New Roman"/>
          <w:sz w:val="28"/>
          <w:szCs w:val="28"/>
        </w:rPr>
        <w:t xml:space="preserve"> </w:t>
      </w:r>
      <w:r w:rsidR="00A17DE3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F751AE">
        <w:rPr>
          <w:rFonts w:ascii="Times New Roman" w:hAnsi="Times New Roman" w:cs="Times New Roman"/>
          <w:sz w:val="28"/>
          <w:szCs w:val="28"/>
        </w:rPr>
        <w:t xml:space="preserve">категориям хозяйств </w:t>
      </w:r>
      <w:r w:rsidRPr="00B26E29">
        <w:rPr>
          <w:rFonts w:ascii="Times New Roman" w:hAnsi="Times New Roman" w:cs="Times New Roman"/>
          <w:sz w:val="28"/>
          <w:szCs w:val="28"/>
        </w:rPr>
        <w:t xml:space="preserve">в 2015 году составил </w:t>
      </w:r>
      <w:r w:rsidR="00977C00">
        <w:rPr>
          <w:rFonts w:ascii="Times New Roman" w:hAnsi="Times New Roman" w:cs="Times New Roman"/>
          <w:sz w:val="28"/>
          <w:szCs w:val="28"/>
        </w:rPr>
        <w:t>819,6</w:t>
      </w:r>
      <w:r w:rsidRPr="00B26E29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E29">
        <w:rPr>
          <w:rFonts w:ascii="Times New Roman" w:hAnsi="Times New Roman" w:cs="Times New Roman"/>
          <w:sz w:val="28"/>
          <w:szCs w:val="28"/>
        </w:rPr>
        <w:t xml:space="preserve">, большая его часть приходится на личные подсобные хозяйства – </w:t>
      </w:r>
      <w:r w:rsidR="00977C00">
        <w:rPr>
          <w:rFonts w:ascii="Times New Roman" w:hAnsi="Times New Roman" w:cs="Times New Roman"/>
          <w:sz w:val="28"/>
          <w:szCs w:val="28"/>
        </w:rPr>
        <w:t>86,8</w:t>
      </w:r>
      <w:r w:rsidR="00A17DE3">
        <w:rPr>
          <w:rFonts w:ascii="Times New Roman" w:hAnsi="Times New Roman" w:cs="Times New Roman"/>
          <w:sz w:val="28"/>
          <w:szCs w:val="28"/>
        </w:rPr>
        <w:t xml:space="preserve"> %. </w:t>
      </w:r>
      <w:r w:rsidRPr="00B26E29">
        <w:rPr>
          <w:rFonts w:ascii="Times New Roman" w:hAnsi="Times New Roman" w:cs="Times New Roman"/>
          <w:sz w:val="28"/>
          <w:szCs w:val="28"/>
        </w:rPr>
        <w:t xml:space="preserve">Доля объема производства продукции сельского хозяйства </w:t>
      </w:r>
      <w:r w:rsidR="00A17DE3">
        <w:rPr>
          <w:rFonts w:ascii="Times New Roman" w:hAnsi="Times New Roman" w:cs="Times New Roman"/>
          <w:sz w:val="28"/>
          <w:szCs w:val="28"/>
        </w:rPr>
        <w:t xml:space="preserve">Тюхтетского района в общем объеме производства </w:t>
      </w:r>
      <w:r w:rsidRPr="00B26E29">
        <w:rPr>
          <w:rFonts w:ascii="Times New Roman" w:hAnsi="Times New Roman" w:cs="Times New Roman"/>
          <w:sz w:val="28"/>
          <w:szCs w:val="28"/>
        </w:rPr>
        <w:t xml:space="preserve">края незначительна и равна </w:t>
      </w:r>
      <w:r w:rsidR="00D805F7">
        <w:rPr>
          <w:rFonts w:ascii="Times New Roman" w:hAnsi="Times New Roman" w:cs="Times New Roman"/>
          <w:sz w:val="28"/>
          <w:szCs w:val="28"/>
        </w:rPr>
        <w:t>1,2</w:t>
      </w:r>
      <w:r w:rsidR="00A17DE3">
        <w:rPr>
          <w:rFonts w:ascii="Times New Roman" w:hAnsi="Times New Roman" w:cs="Times New Roman"/>
          <w:sz w:val="28"/>
          <w:szCs w:val="28"/>
        </w:rPr>
        <w:t xml:space="preserve"> </w:t>
      </w:r>
      <w:r w:rsidRPr="00B26E29">
        <w:rPr>
          <w:rFonts w:ascii="Times New Roman" w:hAnsi="Times New Roman" w:cs="Times New Roman"/>
          <w:sz w:val="28"/>
          <w:szCs w:val="28"/>
        </w:rPr>
        <w:t>% (краевой показатель 68598,3 млн. рублей).</w:t>
      </w:r>
      <w:r w:rsidR="00A17DE3">
        <w:rPr>
          <w:rFonts w:ascii="Times New Roman" w:hAnsi="Times New Roman" w:cs="Times New Roman"/>
          <w:sz w:val="28"/>
          <w:szCs w:val="28"/>
        </w:rPr>
        <w:t xml:space="preserve"> Среди районов Западной группы район</w:t>
      </w:r>
      <w:r w:rsidR="002E7181">
        <w:rPr>
          <w:rFonts w:ascii="Times New Roman" w:hAnsi="Times New Roman" w:cs="Times New Roman"/>
          <w:sz w:val="28"/>
          <w:szCs w:val="28"/>
        </w:rPr>
        <w:t xml:space="preserve"> занимает 7 место</w:t>
      </w:r>
      <w:r w:rsidR="00D805F7">
        <w:rPr>
          <w:rFonts w:ascii="Times New Roman" w:hAnsi="Times New Roman" w:cs="Times New Roman"/>
          <w:sz w:val="28"/>
          <w:szCs w:val="28"/>
        </w:rPr>
        <w:t>, ниже Бириллюский, Большеулуйский и Козульский районы.</w:t>
      </w:r>
      <w:r w:rsidR="00E60AF5">
        <w:rPr>
          <w:rFonts w:ascii="Times New Roman" w:hAnsi="Times New Roman" w:cs="Times New Roman"/>
          <w:sz w:val="28"/>
          <w:szCs w:val="28"/>
        </w:rPr>
        <w:t xml:space="preserve"> </w:t>
      </w:r>
      <w:r w:rsidR="00E60AF5" w:rsidRPr="00E60AF5">
        <w:rPr>
          <w:rFonts w:ascii="Times New Roman" w:hAnsi="Times New Roman" w:cs="Times New Roman"/>
          <w:sz w:val="28"/>
          <w:szCs w:val="28"/>
        </w:rPr>
        <w:t>Основные виды сельхозпродукции</w:t>
      </w:r>
      <w:r w:rsidR="00850876">
        <w:rPr>
          <w:rFonts w:ascii="Times New Roman" w:hAnsi="Times New Roman" w:cs="Times New Roman"/>
          <w:sz w:val="28"/>
          <w:szCs w:val="28"/>
        </w:rPr>
        <w:t>,</w:t>
      </w:r>
      <w:r w:rsidR="00E60AF5" w:rsidRPr="00E60AF5">
        <w:rPr>
          <w:rFonts w:ascii="Times New Roman" w:hAnsi="Times New Roman" w:cs="Times New Roman"/>
          <w:sz w:val="28"/>
          <w:szCs w:val="28"/>
        </w:rPr>
        <w:t xml:space="preserve"> производимые на территории Тюхтетского района: </w:t>
      </w:r>
    </w:p>
    <w:p w:rsidR="00E60AF5" w:rsidRDefault="00E60AF5" w:rsidP="00A469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AF5">
        <w:rPr>
          <w:rFonts w:ascii="Times New Roman" w:hAnsi="Times New Roman"/>
          <w:i/>
          <w:sz w:val="28"/>
          <w:szCs w:val="28"/>
          <w:u w:val="single"/>
        </w:rPr>
        <w:t>в растениеводстве</w:t>
      </w:r>
      <w:r w:rsidRPr="00E60AF5">
        <w:rPr>
          <w:rFonts w:ascii="Times New Roman" w:hAnsi="Times New Roman"/>
          <w:sz w:val="28"/>
          <w:szCs w:val="28"/>
        </w:rPr>
        <w:t xml:space="preserve"> - зерно пшеницы и овса, картофель, овощи</w:t>
      </w:r>
      <w:r>
        <w:rPr>
          <w:rFonts w:ascii="Times New Roman" w:hAnsi="Times New Roman"/>
          <w:sz w:val="28"/>
          <w:szCs w:val="28"/>
        </w:rPr>
        <w:t>;</w:t>
      </w:r>
    </w:p>
    <w:p w:rsidR="00E60AF5" w:rsidRPr="00E60AF5" w:rsidRDefault="00E60AF5" w:rsidP="00A469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AF5">
        <w:rPr>
          <w:rFonts w:ascii="Times New Roman" w:hAnsi="Times New Roman"/>
          <w:i/>
          <w:sz w:val="28"/>
          <w:szCs w:val="28"/>
          <w:u w:val="single"/>
        </w:rPr>
        <w:t>в животноводстве</w:t>
      </w:r>
      <w:r w:rsidRPr="00E60AF5">
        <w:rPr>
          <w:rFonts w:ascii="Times New Roman" w:hAnsi="Times New Roman"/>
          <w:sz w:val="28"/>
          <w:szCs w:val="28"/>
        </w:rPr>
        <w:t xml:space="preserve"> -молоко и мясо крупного рогатого скота, коней, свиней, овец, коз, птицы, пчел. </w:t>
      </w:r>
    </w:p>
    <w:p w:rsidR="007502E6" w:rsidRPr="00B26E29" w:rsidRDefault="007502E6" w:rsidP="00A4694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26E29">
        <w:rPr>
          <w:rFonts w:ascii="Times New Roman" w:hAnsi="Times New Roman" w:cs="Times New Roman"/>
          <w:b/>
          <w:sz w:val="28"/>
        </w:rPr>
        <w:t>Объем промышленного производства</w:t>
      </w:r>
      <w:r w:rsidRPr="00B26E29">
        <w:rPr>
          <w:rFonts w:ascii="Times New Roman" w:hAnsi="Times New Roman" w:cs="Times New Roman"/>
          <w:sz w:val="28"/>
        </w:rPr>
        <w:t xml:space="preserve"> </w:t>
      </w:r>
      <w:r w:rsidR="00A2427B">
        <w:rPr>
          <w:rFonts w:ascii="Times New Roman" w:hAnsi="Times New Roman" w:cs="Times New Roman"/>
          <w:sz w:val="28"/>
        </w:rPr>
        <w:t xml:space="preserve">по полному кругу организаций (включая субъекты малого бизнеса) </w:t>
      </w:r>
      <w:r w:rsidRPr="00B26E29">
        <w:rPr>
          <w:rFonts w:ascii="Times New Roman" w:hAnsi="Times New Roman" w:cs="Times New Roman"/>
          <w:sz w:val="28"/>
        </w:rPr>
        <w:t xml:space="preserve">в 2015 году по хозяйственным видам деятельности составил </w:t>
      </w:r>
      <w:r w:rsidR="00A2427B">
        <w:rPr>
          <w:rFonts w:ascii="Times New Roman" w:hAnsi="Times New Roman" w:cs="Times New Roman"/>
          <w:sz w:val="28"/>
        </w:rPr>
        <w:t>29,98</w:t>
      </w:r>
      <w:r w:rsidRPr="00B26E29">
        <w:rPr>
          <w:rFonts w:ascii="Times New Roman" w:hAnsi="Times New Roman" w:cs="Times New Roman"/>
          <w:sz w:val="28"/>
        </w:rPr>
        <w:t xml:space="preserve"> млн. рублей</w:t>
      </w:r>
      <w:r w:rsidR="00A2427B">
        <w:rPr>
          <w:rFonts w:ascii="Times New Roman" w:hAnsi="Times New Roman" w:cs="Times New Roman"/>
          <w:sz w:val="28"/>
        </w:rPr>
        <w:t xml:space="preserve"> или 0,002% в общем объеме края</w:t>
      </w:r>
      <w:r w:rsidRPr="00B26E29">
        <w:rPr>
          <w:rFonts w:ascii="Times New Roman" w:hAnsi="Times New Roman" w:cs="Times New Roman"/>
          <w:sz w:val="28"/>
        </w:rPr>
        <w:t xml:space="preserve">, в том числе: </w:t>
      </w:r>
    </w:p>
    <w:p w:rsidR="007502E6" w:rsidRPr="00B26E29" w:rsidRDefault="007502E6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05F59">
        <w:rPr>
          <w:rFonts w:ascii="Times New Roman" w:hAnsi="Times New Roman" w:cs="Times New Roman"/>
          <w:sz w:val="28"/>
          <w:szCs w:val="28"/>
        </w:rPr>
        <w:t xml:space="preserve"> (деревообработка,</w:t>
      </w:r>
      <w:r w:rsidR="00A2427B">
        <w:rPr>
          <w:rFonts w:ascii="Times New Roman" w:hAnsi="Times New Roman" w:cs="Times New Roman"/>
          <w:sz w:val="28"/>
          <w:szCs w:val="28"/>
        </w:rPr>
        <w:t xml:space="preserve"> </w:t>
      </w:r>
      <w:r w:rsidR="00D05F59" w:rsidRPr="00D05F59">
        <w:rPr>
          <w:rFonts w:ascii="Times New Roman" w:hAnsi="Times New Roman"/>
          <w:sz w:val="28"/>
          <w:szCs w:val="28"/>
        </w:rPr>
        <w:t>производства хлеба и мучных кондитерских изделий, производство мясных полуфабрикатов, переработка дикоросов (</w:t>
      </w:r>
      <w:proofErr w:type="spellStart"/>
      <w:r w:rsidR="00D05F59" w:rsidRPr="00D05F59">
        <w:rPr>
          <w:rFonts w:ascii="Times New Roman" w:hAnsi="Times New Roman"/>
          <w:sz w:val="28"/>
          <w:szCs w:val="28"/>
        </w:rPr>
        <w:t>папортника</w:t>
      </w:r>
      <w:proofErr w:type="spellEnd"/>
      <w:r w:rsidR="00D05F59" w:rsidRPr="00D05F59">
        <w:rPr>
          <w:rFonts w:ascii="Times New Roman" w:hAnsi="Times New Roman"/>
          <w:sz w:val="28"/>
          <w:szCs w:val="28"/>
        </w:rPr>
        <w:t>)</w:t>
      </w:r>
      <w:r w:rsidRPr="00B26E29">
        <w:rPr>
          <w:rFonts w:ascii="Times New Roman" w:hAnsi="Times New Roman" w:cs="Times New Roman"/>
          <w:sz w:val="28"/>
          <w:szCs w:val="28"/>
        </w:rPr>
        <w:t xml:space="preserve"> – </w:t>
      </w:r>
      <w:r w:rsidR="00A2427B">
        <w:rPr>
          <w:rFonts w:ascii="Times New Roman" w:hAnsi="Times New Roman" w:cs="Times New Roman"/>
          <w:sz w:val="28"/>
          <w:szCs w:val="28"/>
        </w:rPr>
        <w:t>15,7</w:t>
      </w:r>
      <w:r w:rsidRPr="00B26E2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B26E29">
        <w:rPr>
          <w:rFonts w:ascii="Times New Roman" w:hAnsi="Times New Roman" w:cs="Times New Roman"/>
          <w:sz w:val="28"/>
        </w:rPr>
        <w:t>;</w:t>
      </w:r>
    </w:p>
    <w:p w:rsidR="007502E6" w:rsidRPr="00B26E29" w:rsidRDefault="007502E6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производство и распределение</w:t>
      </w:r>
      <w:r w:rsidR="00A2427B">
        <w:rPr>
          <w:rFonts w:ascii="Times New Roman" w:hAnsi="Times New Roman" w:cs="Times New Roman"/>
          <w:sz w:val="28"/>
          <w:szCs w:val="28"/>
        </w:rPr>
        <w:t xml:space="preserve"> электроэнергии, газа и воды – 14,4 </w:t>
      </w:r>
      <w:r w:rsidRPr="00B26E29">
        <w:rPr>
          <w:rFonts w:ascii="Times New Roman" w:hAnsi="Times New Roman" w:cs="Times New Roman"/>
          <w:sz w:val="28"/>
        </w:rPr>
        <w:t>млн. рублей</w:t>
      </w:r>
      <w:r w:rsidR="00A2427B">
        <w:rPr>
          <w:rFonts w:ascii="Times New Roman" w:hAnsi="Times New Roman" w:cs="Times New Roman"/>
          <w:sz w:val="28"/>
          <w:szCs w:val="28"/>
        </w:rPr>
        <w:t xml:space="preserve">, </w:t>
      </w:r>
      <w:r w:rsidR="00A2427B">
        <w:rPr>
          <w:rFonts w:ascii="Times New Roman" w:hAnsi="Times New Roman" w:cs="Times New Roman"/>
          <w:sz w:val="28"/>
        </w:rPr>
        <w:t xml:space="preserve">в общем объеме </w:t>
      </w:r>
      <w:r w:rsidRPr="00B26E29">
        <w:rPr>
          <w:rFonts w:ascii="Times New Roman" w:hAnsi="Times New Roman" w:cs="Times New Roman"/>
          <w:sz w:val="28"/>
        </w:rPr>
        <w:t>производства края занимает 0,006 %</w:t>
      </w:r>
      <w:r w:rsidR="00A2427B">
        <w:rPr>
          <w:rFonts w:ascii="Times New Roman" w:hAnsi="Times New Roman" w:cs="Times New Roman"/>
          <w:sz w:val="28"/>
          <w:szCs w:val="28"/>
        </w:rPr>
        <w:t>.</w:t>
      </w:r>
    </w:p>
    <w:p w:rsidR="007502E6" w:rsidRPr="00E15FC5" w:rsidRDefault="007502E6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C5">
        <w:rPr>
          <w:rFonts w:ascii="Times New Roman" w:hAnsi="Times New Roman" w:cs="Times New Roman"/>
          <w:b/>
          <w:sz w:val="28"/>
          <w:szCs w:val="28"/>
        </w:rPr>
        <w:t>Объем инвестиций в основной капитал</w:t>
      </w:r>
      <w:r w:rsidRPr="00E15FC5">
        <w:rPr>
          <w:rFonts w:ascii="Times New Roman" w:hAnsi="Times New Roman" w:cs="Times New Roman"/>
          <w:sz w:val="28"/>
          <w:szCs w:val="28"/>
        </w:rPr>
        <w:t xml:space="preserve"> </w:t>
      </w:r>
      <w:r w:rsidR="00C32CE3" w:rsidRPr="00C32CE3">
        <w:rPr>
          <w:rFonts w:ascii="Times New Roman" w:hAnsi="Times New Roman" w:cs="Times New Roman"/>
          <w:sz w:val="28"/>
          <w:szCs w:val="28"/>
        </w:rPr>
        <w:t>(за исключением бюджетных средств) в расчете на 1 человека</w:t>
      </w:r>
      <w:r w:rsidRPr="00E15FC5">
        <w:rPr>
          <w:rFonts w:ascii="Times New Roman" w:hAnsi="Times New Roman" w:cs="Times New Roman"/>
          <w:sz w:val="28"/>
          <w:szCs w:val="28"/>
        </w:rPr>
        <w:t xml:space="preserve"> населения района составил в 2015 году </w:t>
      </w:r>
      <w:r w:rsidR="00C32CE3">
        <w:rPr>
          <w:rFonts w:ascii="Times New Roman" w:hAnsi="Times New Roman" w:cs="Times New Roman"/>
          <w:sz w:val="28"/>
          <w:szCs w:val="28"/>
        </w:rPr>
        <w:t xml:space="preserve">236,4 </w:t>
      </w:r>
      <w:r w:rsidRPr="00E15FC5">
        <w:rPr>
          <w:rFonts w:ascii="Times New Roman" w:hAnsi="Times New Roman" w:cs="Times New Roman"/>
          <w:sz w:val="28"/>
          <w:szCs w:val="28"/>
        </w:rPr>
        <w:t>рубл</w:t>
      </w:r>
      <w:r w:rsidR="00C32CE3">
        <w:rPr>
          <w:rFonts w:ascii="Times New Roman" w:hAnsi="Times New Roman" w:cs="Times New Roman"/>
          <w:sz w:val="28"/>
          <w:szCs w:val="28"/>
        </w:rPr>
        <w:t>я</w:t>
      </w:r>
      <w:r w:rsidRPr="00E15FC5">
        <w:rPr>
          <w:rFonts w:ascii="Times New Roman" w:hAnsi="Times New Roman" w:cs="Times New Roman"/>
          <w:sz w:val="28"/>
          <w:szCs w:val="28"/>
        </w:rPr>
        <w:t xml:space="preserve">. По рейтингу показателя район занимает </w:t>
      </w:r>
      <w:r w:rsidR="00C32CE3">
        <w:rPr>
          <w:rFonts w:ascii="Times New Roman" w:hAnsi="Times New Roman" w:cs="Times New Roman"/>
          <w:sz w:val="28"/>
          <w:szCs w:val="28"/>
        </w:rPr>
        <w:t xml:space="preserve">55 </w:t>
      </w:r>
      <w:r w:rsidRPr="00E15FC5">
        <w:rPr>
          <w:rFonts w:ascii="Times New Roman" w:hAnsi="Times New Roman" w:cs="Times New Roman"/>
          <w:sz w:val="28"/>
          <w:szCs w:val="28"/>
        </w:rPr>
        <w:t xml:space="preserve">место среди муниципальных районов </w:t>
      </w:r>
      <w:r w:rsidR="00C32CE3">
        <w:rPr>
          <w:rFonts w:ascii="Times New Roman" w:hAnsi="Times New Roman" w:cs="Times New Roman"/>
          <w:sz w:val="28"/>
          <w:szCs w:val="28"/>
        </w:rPr>
        <w:t xml:space="preserve">и городов </w:t>
      </w:r>
      <w:r w:rsidRPr="00E15FC5">
        <w:rPr>
          <w:rFonts w:ascii="Times New Roman" w:hAnsi="Times New Roman" w:cs="Times New Roman"/>
          <w:sz w:val="28"/>
          <w:szCs w:val="28"/>
        </w:rPr>
        <w:t>края</w:t>
      </w:r>
      <w:r w:rsidR="00C32CE3">
        <w:rPr>
          <w:rFonts w:ascii="Times New Roman" w:hAnsi="Times New Roman" w:cs="Times New Roman"/>
          <w:sz w:val="28"/>
          <w:szCs w:val="28"/>
        </w:rPr>
        <w:t>, ниже только Абанский, Казачинский районы и п.Кедровый</w:t>
      </w:r>
      <w:r w:rsidRPr="00E15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2E6" w:rsidRPr="00B1519A" w:rsidRDefault="007502E6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3CC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Показатель жилищной обеспеченности</w:t>
      </w:r>
      <w:r w:rsidRPr="00A62A37">
        <w:rPr>
          <w:rFonts w:ascii="Times New Roman" w:hAnsi="Times New Roman" w:cs="Times New Roman"/>
          <w:sz w:val="28"/>
          <w:szCs w:val="28"/>
          <w:lang w:eastAsia="en-US"/>
        </w:rPr>
        <w:t xml:space="preserve"> в районе в 2015 году составил </w:t>
      </w:r>
      <w:r w:rsidR="008B62C1">
        <w:rPr>
          <w:rFonts w:ascii="Times New Roman" w:hAnsi="Times New Roman" w:cs="Times New Roman"/>
          <w:sz w:val="28"/>
          <w:szCs w:val="28"/>
          <w:lang w:eastAsia="en-US"/>
        </w:rPr>
        <w:t>25,1</w:t>
      </w:r>
      <w:r w:rsidRPr="00A62A3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62A37">
        <w:rPr>
          <w:rFonts w:ascii="Times New Roman" w:hAnsi="Times New Roman" w:cs="Times New Roman"/>
          <w:sz w:val="28"/>
          <w:szCs w:val="28"/>
          <w:lang w:eastAsia="en-US"/>
        </w:rPr>
        <w:t>м2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одного жителя. </w:t>
      </w:r>
      <w:r w:rsidR="008B62C1">
        <w:rPr>
          <w:rFonts w:ascii="Times New Roman" w:hAnsi="Times New Roman" w:cs="Times New Roman"/>
          <w:sz w:val="28"/>
          <w:szCs w:val="28"/>
          <w:lang w:eastAsia="en-US"/>
        </w:rPr>
        <w:t>По рейтингу район занимает 25 место</w:t>
      </w:r>
      <w:r w:rsidRPr="00DC6193">
        <w:rPr>
          <w:rFonts w:ascii="Times New Roman" w:hAnsi="Times New Roman" w:cs="Times New Roman"/>
          <w:sz w:val="28"/>
          <w:szCs w:val="28"/>
          <w:lang w:eastAsia="en-US"/>
        </w:rPr>
        <w:t xml:space="preserve"> и в целом выше уровня обеспеченности по Красноярскому краю (</w:t>
      </w:r>
      <w:r w:rsidRPr="00DC6193">
        <w:rPr>
          <w:rFonts w:ascii="Times New Roman" w:hAnsi="Times New Roman" w:cs="Times New Roman"/>
          <w:sz w:val="28"/>
          <w:szCs w:val="28"/>
        </w:rPr>
        <w:t>23,9</w:t>
      </w:r>
      <w:r w:rsidRPr="00DC6193">
        <w:rPr>
          <w:rFonts w:ascii="Times New Roman" w:hAnsi="Times New Roman" w:cs="Times New Roman"/>
          <w:sz w:val="28"/>
          <w:szCs w:val="28"/>
          <w:lang w:eastAsia="en-US"/>
        </w:rPr>
        <w:t xml:space="preserve"> м2 на одного жителя</w:t>
      </w:r>
      <w:r w:rsidRPr="00DC6193">
        <w:rPr>
          <w:rFonts w:ascii="Times New Roman" w:hAnsi="Times New Roman" w:cs="Times New Roman"/>
          <w:sz w:val="28"/>
          <w:szCs w:val="28"/>
        </w:rPr>
        <w:t>)</w:t>
      </w:r>
      <w:r w:rsidR="008B62C1">
        <w:rPr>
          <w:rFonts w:ascii="Times New Roman" w:hAnsi="Times New Roman" w:cs="Times New Roman"/>
          <w:sz w:val="28"/>
          <w:szCs w:val="28"/>
        </w:rPr>
        <w:t xml:space="preserve"> на 5%</w:t>
      </w:r>
      <w:r w:rsidRPr="00DC61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A62A3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315F0C" w:rsidRDefault="007007CB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FD4E9C" w:rsidRPr="00E364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D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0C" w:rsidRPr="0027313B" w:rsidRDefault="00315F0C" w:rsidP="00A4694D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313B">
        <w:rPr>
          <w:rFonts w:ascii="Times New Roman" w:eastAsia="Arial" w:hAnsi="Times New Roman" w:cs="Times New Roman"/>
          <w:sz w:val="28"/>
          <w:szCs w:val="28"/>
        </w:rPr>
        <w:t>Тюхтетский район является сельскохозяйственным регионом. Другие отрасли, такие как промышленность, в том числе перерабатывающая, строительство, сфера услуг представлены незначительно. Негативным фактором является то, что в настоящее время экономика Тюхтетского района носит сырьевой характер. Необходимо развивать перерабатывающу</w:t>
      </w:r>
      <w:r w:rsidR="0027313B" w:rsidRPr="0027313B">
        <w:rPr>
          <w:rFonts w:ascii="Times New Roman" w:eastAsia="Arial" w:hAnsi="Times New Roman" w:cs="Times New Roman"/>
          <w:sz w:val="28"/>
          <w:szCs w:val="28"/>
        </w:rPr>
        <w:t>ю промышленность и сферу услуг.</w:t>
      </w:r>
    </w:p>
    <w:p w:rsidR="0027313B" w:rsidRPr="00B26E29" w:rsidRDefault="0027313B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В целом на территории района по состоянию на 01.01.2016 года зарегистри</w:t>
      </w:r>
      <w:r>
        <w:rPr>
          <w:rFonts w:ascii="Times New Roman" w:hAnsi="Times New Roman" w:cs="Times New Roman"/>
          <w:sz w:val="28"/>
          <w:szCs w:val="28"/>
        </w:rPr>
        <w:t>рованы</w:t>
      </w:r>
      <w:r w:rsidRPr="00B2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 организации</w:t>
      </w:r>
      <w:r w:rsidRPr="00B26E29">
        <w:rPr>
          <w:rFonts w:ascii="Times New Roman" w:hAnsi="Times New Roman" w:cs="Times New Roman"/>
          <w:sz w:val="28"/>
          <w:szCs w:val="28"/>
        </w:rPr>
        <w:t xml:space="preserve"> различной отраслевой направленности (из них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26E29">
        <w:rPr>
          <w:rFonts w:ascii="Times New Roman" w:hAnsi="Times New Roman" w:cs="Times New Roman"/>
          <w:sz w:val="28"/>
          <w:szCs w:val="28"/>
        </w:rPr>
        <w:t xml:space="preserve"> организации муниципальной формы собственности, </w:t>
      </w:r>
      <w:r>
        <w:rPr>
          <w:rFonts w:ascii="Times New Roman" w:hAnsi="Times New Roman" w:cs="Times New Roman"/>
          <w:sz w:val="28"/>
          <w:szCs w:val="28"/>
        </w:rPr>
        <w:t>4 организации</w:t>
      </w:r>
      <w:r w:rsidRPr="00B26E29">
        <w:rPr>
          <w:rFonts w:ascii="Times New Roman" w:hAnsi="Times New Roman" w:cs="Times New Roman"/>
          <w:sz w:val="28"/>
          <w:szCs w:val="28"/>
        </w:rPr>
        <w:t xml:space="preserve"> федеральной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6E29">
        <w:rPr>
          <w:rFonts w:ascii="Times New Roman" w:hAnsi="Times New Roman" w:cs="Times New Roman"/>
          <w:sz w:val="28"/>
          <w:szCs w:val="28"/>
        </w:rPr>
        <w:t xml:space="preserve"> - краевой формы собственности,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B26E29">
        <w:rPr>
          <w:rFonts w:ascii="Times New Roman" w:hAnsi="Times New Roman" w:cs="Times New Roman"/>
          <w:sz w:val="28"/>
          <w:szCs w:val="28"/>
        </w:rPr>
        <w:t xml:space="preserve"> - частной) и </w:t>
      </w:r>
      <w:r>
        <w:rPr>
          <w:rFonts w:ascii="Times New Roman" w:hAnsi="Times New Roman" w:cs="Times New Roman"/>
          <w:sz w:val="28"/>
          <w:szCs w:val="28"/>
        </w:rPr>
        <w:t xml:space="preserve">138 индивидуальных </w:t>
      </w:r>
      <w:r w:rsidRPr="00B26E29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17 Глав К(Ф)Х)</w:t>
      </w:r>
      <w:r w:rsidRPr="00B26E29">
        <w:rPr>
          <w:rFonts w:ascii="Times New Roman" w:hAnsi="Times New Roman" w:cs="Times New Roman"/>
          <w:sz w:val="28"/>
          <w:szCs w:val="28"/>
        </w:rPr>
        <w:t>.</w:t>
      </w:r>
    </w:p>
    <w:p w:rsidR="0027313B" w:rsidRPr="00D11345" w:rsidRDefault="0027313B" w:rsidP="00917C09">
      <w:pPr>
        <w:ind w:firstLine="709"/>
        <w:jc w:val="right"/>
        <w:rPr>
          <w:rFonts w:ascii="Times New Roman" w:eastAsia="Arial" w:hAnsi="Times New Roman" w:cs="Times New Roman"/>
          <w:color w:val="231F20"/>
        </w:rPr>
      </w:pPr>
      <w:r w:rsidRPr="00D11345">
        <w:rPr>
          <w:rFonts w:ascii="Times New Roman" w:eastAsia="Arial" w:hAnsi="Times New Roman" w:cs="Times New Roman"/>
          <w:color w:val="231F20"/>
        </w:rPr>
        <w:t>Рис.</w:t>
      </w:r>
      <w:r w:rsidR="00D11345" w:rsidRPr="00D11345">
        <w:rPr>
          <w:rFonts w:ascii="Times New Roman" w:eastAsia="Arial" w:hAnsi="Times New Roman" w:cs="Times New Roman"/>
          <w:color w:val="231F20"/>
        </w:rPr>
        <w:t>1.</w:t>
      </w:r>
      <w:r w:rsidR="00F70CE0" w:rsidRPr="00D11345">
        <w:rPr>
          <w:rFonts w:ascii="Times New Roman" w:eastAsia="Arial" w:hAnsi="Times New Roman" w:cs="Times New Roman"/>
          <w:color w:val="231F20"/>
        </w:rPr>
        <w:t xml:space="preserve"> </w:t>
      </w:r>
      <w:r w:rsidRPr="00D11345">
        <w:rPr>
          <w:rFonts w:ascii="Times New Roman" w:eastAsia="Arial" w:hAnsi="Times New Roman" w:cs="Times New Roman"/>
          <w:color w:val="231F20"/>
        </w:rPr>
        <w:t>Отраслевая структура экономики района за 2015 год</w:t>
      </w:r>
    </w:p>
    <w:p w:rsidR="0027313B" w:rsidRPr="0015322D" w:rsidRDefault="0073414E" w:rsidP="0073414E">
      <w:pPr>
        <w:jc w:val="both"/>
        <w:rPr>
          <w:rFonts w:ascii="Times New Roman" w:eastAsia="Arial" w:hAnsi="Times New Roman" w:cs="Times New Roman"/>
          <w:color w:val="231F20"/>
          <w:sz w:val="28"/>
          <w:szCs w:val="28"/>
        </w:rPr>
      </w:pPr>
      <w:r w:rsidRPr="0073414E">
        <w:rPr>
          <w:rFonts w:ascii="Times New Roman" w:eastAsia="Arial" w:hAnsi="Times New Roman" w:cs="Times New Roman"/>
          <w:noProof/>
          <w:color w:val="231F20"/>
          <w:sz w:val="28"/>
          <w:szCs w:val="28"/>
        </w:rPr>
        <w:drawing>
          <wp:inline distT="0" distB="0" distL="0" distR="0">
            <wp:extent cx="6119495" cy="2424682"/>
            <wp:effectExtent l="1905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3A83" w:rsidRPr="00A4694D" w:rsidRDefault="00883A83" w:rsidP="00A469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Тюхтетский район в целом характеризуется недостаточно высоким уровнем экономического и социального развития.</w:t>
      </w:r>
      <w:r w:rsidRPr="00A46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0876" w:rsidRPr="00A4694D" w:rsidRDefault="00883A83" w:rsidP="00A469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4694D">
        <w:rPr>
          <w:color w:val="000000" w:themeColor="text1"/>
          <w:spacing w:val="-4"/>
          <w:kern w:val="32"/>
          <w:sz w:val="28"/>
          <w:szCs w:val="28"/>
        </w:rPr>
        <w:t xml:space="preserve">В рейтинге Красноярского края по оценке эффективности деятельности органов местного самоуправления городских округов и муниципальных районов </w:t>
      </w:r>
      <w:r w:rsidRPr="00A4694D">
        <w:rPr>
          <w:color w:val="000000" w:themeColor="text1"/>
          <w:sz w:val="28"/>
          <w:szCs w:val="28"/>
          <w:lang w:eastAsia="en-US"/>
        </w:rPr>
        <w:t>Красноярского края (</w:t>
      </w:r>
      <w:r w:rsidRPr="00A4694D">
        <w:rPr>
          <w:color w:val="000000"/>
          <w:sz w:val="28"/>
          <w:szCs w:val="28"/>
        </w:rPr>
        <w:t>предметом оценки являются результаты деятельности в следующих сферах: экономическое развитие, дошкольное образование, общее и дополнительное образование, культура, физическая культура и спорт, жилищное строительство и 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эффективности)</w:t>
      </w:r>
      <w:r w:rsidR="00850876" w:rsidRPr="00A4694D">
        <w:rPr>
          <w:color w:val="000000"/>
          <w:sz w:val="28"/>
          <w:szCs w:val="28"/>
        </w:rPr>
        <w:t>,</w:t>
      </w:r>
      <w:r w:rsidRPr="00A4694D">
        <w:rPr>
          <w:color w:val="000000"/>
          <w:sz w:val="28"/>
          <w:szCs w:val="28"/>
        </w:rPr>
        <w:t xml:space="preserve"> Тюхтетский район </w:t>
      </w:r>
      <w:r w:rsidRPr="00A4694D">
        <w:rPr>
          <w:color w:val="000000" w:themeColor="text1"/>
          <w:sz w:val="28"/>
          <w:szCs w:val="28"/>
          <w:lang w:eastAsia="en-US"/>
        </w:rPr>
        <w:t xml:space="preserve">по итогам 2015 года занимает 18 место, в предыдущие годы: 2014 год-31 место, 2013 год - 23 место. </w:t>
      </w:r>
    </w:p>
    <w:p w:rsidR="00F70CE0" w:rsidRPr="00A4694D" w:rsidRDefault="00883A83" w:rsidP="00A469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4694D">
        <w:rPr>
          <w:sz w:val="28"/>
          <w:szCs w:val="28"/>
        </w:rPr>
        <w:t xml:space="preserve">Тюхтетский район является высокодотационным районом, процент дотационности в 2015 году составил 86%. Экономика района напрямую зависит от получения дотаций, субсидий, субвенций из краевого бюджета. В 2015 году доходы бюджета района составили 361,0 млн. рублей, налоговые и </w:t>
      </w:r>
      <w:r w:rsidRPr="00A4694D">
        <w:rPr>
          <w:sz w:val="28"/>
          <w:szCs w:val="28"/>
        </w:rPr>
        <w:lastRenderedPageBreak/>
        <w:t xml:space="preserve">неналоговые доходы 26,9 млн. рублей и безвозмездные поступления составили 193,3 млн. рублей. Приоритетом бюджета является его социальная направленность, расходы бюджета на социальную сферу ежегодно составляют более 80% от общей суммы расходов. </w:t>
      </w:r>
    </w:p>
    <w:p w:rsidR="00AF37E0" w:rsidRPr="00A4694D" w:rsidRDefault="00366511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F37E0" w:rsidRPr="00A4694D">
        <w:rPr>
          <w:rFonts w:ascii="Times New Roman" w:hAnsi="Times New Roman" w:cs="Times New Roman"/>
          <w:sz w:val="28"/>
          <w:szCs w:val="28"/>
        </w:rPr>
        <w:t xml:space="preserve">10 </w:t>
      </w:r>
      <w:r w:rsidR="00A52AAB" w:rsidRPr="00A4694D">
        <w:rPr>
          <w:rFonts w:ascii="Times New Roman" w:hAnsi="Times New Roman" w:cs="Times New Roman"/>
          <w:sz w:val="28"/>
          <w:szCs w:val="28"/>
        </w:rPr>
        <w:t>западных</w:t>
      </w:r>
      <w:r w:rsidRPr="00A4694D">
        <w:rPr>
          <w:rFonts w:ascii="Times New Roman" w:hAnsi="Times New Roman" w:cs="Times New Roman"/>
          <w:sz w:val="28"/>
          <w:szCs w:val="28"/>
        </w:rPr>
        <w:t xml:space="preserve"> районов края </w:t>
      </w:r>
      <w:r w:rsidR="00A52AAB" w:rsidRPr="00A4694D">
        <w:rPr>
          <w:rFonts w:ascii="Times New Roman" w:hAnsi="Times New Roman" w:cs="Times New Roman"/>
          <w:sz w:val="28"/>
          <w:szCs w:val="28"/>
        </w:rPr>
        <w:t>Тюхтетский</w:t>
      </w:r>
      <w:r w:rsidRPr="00A4694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F37E0" w:rsidRPr="00A4694D">
        <w:rPr>
          <w:rFonts w:ascii="Times New Roman" w:hAnsi="Times New Roman" w:cs="Times New Roman"/>
          <w:sz w:val="28"/>
          <w:szCs w:val="28"/>
        </w:rPr>
        <w:t xml:space="preserve">по социально-экономическим показателям развития территорий занимает в среднем 7 место. Лишь по нескольким показателям район </w:t>
      </w:r>
      <w:r w:rsidRPr="00A4694D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AF37E0" w:rsidRPr="00A4694D">
        <w:rPr>
          <w:rFonts w:ascii="Times New Roman" w:hAnsi="Times New Roman" w:cs="Times New Roman"/>
          <w:sz w:val="28"/>
          <w:szCs w:val="28"/>
        </w:rPr>
        <w:t xml:space="preserve">лидирующие позиции, так например район занимает </w:t>
      </w:r>
      <w:r w:rsidR="00C11342" w:rsidRPr="00A4694D">
        <w:rPr>
          <w:rFonts w:ascii="Times New Roman" w:hAnsi="Times New Roman" w:cs="Times New Roman"/>
          <w:b/>
          <w:sz w:val="28"/>
          <w:szCs w:val="28"/>
        </w:rPr>
        <w:t>второе место по площади</w:t>
      </w:r>
      <w:r w:rsidR="00434D79" w:rsidRPr="00A4694D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Pr="00A4694D">
        <w:rPr>
          <w:rFonts w:ascii="Times New Roman" w:hAnsi="Times New Roman" w:cs="Times New Roman"/>
          <w:sz w:val="28"/>
          <w:szCs w:val="28"/>
        </w:rPr>
        <w:t xml:space="preserve"> и </w:t>
      </w:r>
      <w:r w:rsidR="00AF37E0" w:rsidRPr="00A4694D">
        <w:rPr>
          <w:rFonts w:ascii="Times New Roman" w:hAnsi="Times New Roman" w:cs="Times New Roman"/>
          <w:sz w:val="28"/>
          <w:szCs w:val="28"/>
        </w:rPr>
        <w:t xml:space="preserve">его доля </w:t>
      </w:r>
      <w:r w:rsidRPr="00A4694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11342" w:rsidRPr="00A4694D">
        <w:rPr>
          <w:rFonts w:ascii="Times New Roman" w:hAnsi="Times New Roman" w:cs="Times New Roman"/>
          <w:b/>
          <w:sz w:val="28"/>
          <w:szCs w:val="28"/>
        </w:rPr>
        <w:t>18,4</w:t>
      </w:r>
      <w:r w:rsidRPr="00A4694D">
        <w:rPr>
          <w:rFonts w:ascii="Times New Roman" w:hAnsi="Times New Roman" w:cs="Times New Roman"/>
          <w:sz w:val="28"/>
          <w:szCs w:val="28"/>
        </w:rPr>
        <w:t xml:space="preserve">% от общей площади </w:t>
      </w:r>
      <w:r w:rsidR="00C11342" w:rsidRPr="00A4694D">
        <w:rPr>
          <w:rFonts w:ascii="Times New Roman" w:hAnsi="Times New Roman" w:cs="Times New Roman"/>
          <w:sz w:val="28"/>
          <w:szCs w:val="28"/>
        </w:rPr>
        <w:t>Запада</w:t>
      </w:r>
      <w:r w:rsidRPr="00A4694D">
        <w:rPr>
          <w:rFonts w:ascii="Times New Roman" w:hAnsi="Times New Roman" w:cs="Times New Roman"/>
          <w:sz w:val="28"/>
          <w:szCs w:val="28"/>
        </w:rPr>
        <w:t xml:space="preserve"> края</w:t>
      </w:r>
      <w:r w:rsidR="00434D79" w:rsidRPr="00A4694D">
        <w:rPr>
          <w:rFonts w:ascii="Times New Roman" w:hAnsi="Times New Roman" w:cs="Times New Roman"/>
          <w:sz w:val="28"/>
          <w:szCs w:val="28"/>
        </w:rPr>
        <w:t xml:space="preserve"> (без учета городов)</w:t>
      </w:r>
      <w:r w:rsidRPr="00A4694D">
        <w:rPr>
          <w:rFonts w:ascii="Times New Roman" w:hAnsi="Times New Roman" w:cs="Times New Roman"/>
          <w:sz w:val="28"/>
          <w:szCs w:val="28"/>
        </w:rPr>
        <w:t xml:space="preserve">. </w:t>
      </w:r>
      <w:r w:rsidR="00AF37E0" w:rsidRPr="00A4694D">
        <w:rPr>
          <w:rFonts w:ascii="Times New Roman" w:hAnsi="Times New Roman" w:cs="Times New Roman"/>
          <w:b/>
          <w:sz w:val="28"/>
          <w:szCs w:val="28"/>
        </w:rPr>
        <w:t>На третьем месте по миграционному приросту</w:t>
      </w:r>
      <w:r w:rsidR="00AF37E0" w:rsidRPr="00A4694D">
        <w:rPr>
          <w:rFonts w:ascii="Times New Roman" w:hAnsi="Times New Roman" w:cs="Times New Roman"/>
          <w:sz w:val="28"/>
          <w:szCs w:val="28"/>
        </w:rPr>
        <w:t xml:space="preserve">, данный показатель составляет -37, что на 49 человек меньше, чем у лидера группы Новоселовского района. Также </w:t>
      </w:r>
      <w:r w:rsidR="00AF37E0" w:rsidRPr="00A4694D">
        <w:rPr>
          <w:rFonts w:ascii="Times New Roman" w:hAnsi="Times New Roman" w:cs="Times New Roman"/>
          <w:b/>
          <w:sz w:val="28"/>
          <w:szCs w:val="28"/>
        </w:rPr>
        <w:t>на третьем месте район находится по объему заготовки древесины</w:t>
      </w:r>
      <w:r w:rsidR="00AF37E0" w:rsidRPr="00A4694D">
        <w:rPr>
          <w:rFonts w:ascii="Times New Roman" w:hAnsi="Times New Roman" w:cs="Times New Roman"/>
          <w:sz w:val="28"/>
          <w:szCs w:val="28"/>
        </w:rPr>
        <w:t>, в год</w:t>
      </w:r>
      <w:r w:rsidR="002C6FFB" w:rsidRPr="00A4694D">
        <w:rPr>
          <w:rFonts w:ascii="Times New Roman" w:hAnsi="Times New Roman" w:cs="Times New Roman"/>
          <w:sz w:val="28"/>
          <w:szCs w:val="28"/>
        </w:rPr>
        <w:t>: в</w:t>
      </w:r>
      <w:r w:rsidR="00AF37E0" w:rsidRPr="00A4694D">
        <w:rPr>
          <w:rFonts w:ascii="Times New Roman" w:hAnsi="Times New Roman" w:cs="Times New Roman"/>
          <w:sz w:val="28"/>
          <w:szCs w:val="28"/>
        </w:rPr>
        <w:t xml:space="preserve"> районе заготавливается 119,4 тыс.м3 древесины, что составляет 17,3% от общей заготовки в группе, а по объему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A-02: </w:t>
      </w:r>
      <w:r w:rsidR="00AF37E0" w:rsidRPr="00A4694D">
        <w:rPr>
          <w:rFonts w:ascii="Times New Roman" w:hAnsi="Times New Roman" w:cs="Times New Roman"/>
          <w:b/>
          <w:sz w:val="28"/>
          <w:szCs w:val="28"/>
        </w:rPr>
        <w:t>Лесное хозяйство и предоставление услуг в этой области, район находится на 2 месте</w:t>
      </w:r>
      <w:r w:rsidR="00AF37E0" w:rsidRPr="00A4694D">
        <w:rPr>
          <w:rFonts w:ascii="Times New Roman" w:hAnsi="Times New Roman" w:cs="Times New Roman"/>
          <w:sz w:val="28"/>
          <w:szCs w:val="28"/>
        </w:rPr>
        <w:t xml:space="preserve">, среди остальных 10 районов. </w:t>
      </w:r>
    </w:p>
    <w:p w:rsidR="00FD21BE" w:rsidRPr="00ED4CEE" w:rsidRDefault="00AF37E0" w:rsidP="00ED4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По всем остальным показателям район отстает от своих соседей и занимает от </w:t>
      </w:r>
      <w:r w:rsidR="002C6FFB" w:rsidRPr="00A4694D">
        <w:rPr>
          <w:rFonts w:ascii="Times New Roman" w:hAnsi="Times New Roman" w:cs="Times New Roman"/>
          <w:sz w:val="28"/>
          <w:szCs w:val="28"/>
        </w:rPr>
        <w:t>5</w:t>
      </w:r>
      <w:r w:rsidRPr="00A4694D">
        <w:rPr>
          <w:rFonts w:ascii="Times New Roman" w:hAnsi="Times New Roman" w:cs="Times New Roman"/>
          <w:sz w:val="28"/>
          <w:szCs w:val="28"/>
        </w:rPr>
        <w:t xml:space="preserve"> до 10 места. </w:t>
      </w:r>
      <w:r w:rsidR="00741011" w:rsidRPr="00A4694D">
        <w:rPr>
          <w:rFonts w:ascii="Times New Roman" w:hAnsi="Times New Roman" w:cs="Times New Roman"/>
          <w:sz w:val="28"/>
          <w:szCs w:val="28"/>
        </w:rPr>
        <w:t>Подробный</w:t>
      </w:r>
      <w:r w:rsidR="00366511" w:rsidRPr="00A4694D">
        <w:rPr>
          <w:rFonts w:ascii="Times New Roman" w:hAnsi="Times New Roman" w:cs="Times New Roman"/>
          <w:sz w:val="28"/>
          <w:szCs w:val="28"/>
        </w:rPr>
        <w:t xml:space="preserve"> </w:t>
      </w:r>
      <w:r w:rsidR="00741011" w:rsidRPr="00A4694D">
        <w:rPr>
          <w:rFonts w:ascii="Times New Roman" w:hAnsi="Times New Roman" w:cs="Times New Roman"/>
          <w:sz w:val="28"/>
          <w:szCs w:val="28"/>
        </w:rPr>
        <w:t>анализ</w:t>
      </w:r>
      <w:r w:rsidR="00366511" w:rsidRPr="00A4694D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741011" w:rsidRPr="00A4694D">
        <w:rPr>
          <w:rFonts w:ascii="Times New Roman" w:hAnsi="Times New Roman" w:cs="Times New Roman"/>
          <w:sz w:val="28"/>
          <w:szCs w:val="28"/>
        </w:rPr>
        <w:t xml:space="preserve">го развития Тюхтетского района в сравнении с района </w:t>
      </w:r>
      <w:r w:rsidRPr="00A4694D">
        <w:rPr>
          <w:rFonts w:ascii="Times New Roman" w:hAnsi="Times New Roman" w:cs="Times New Roman"/>
          <w:sz w:val="28"/>
          <w:szCs w:val="28"/>
        </w:rPr>
        <w:t>западн</w:t>
      </w:r>
      <w:r w:rsidR="00750323" w:rsidRPr="00A4694D">
        <w:rPr>
          <w:rFonts w:ascii="Times New Roman" w:hAnsi="Times New Roman" w:cs="Times New Roman"/>
          <w:sz w:val="28"/>
          <w:szCs w:val="28"/>
        </w:rPr>
        <w:t>ой</w:t>
      </w:r>
      <w:r w:rsidR="00366511" w:rsidRPr="00A4694D">
        <w:rPr>
          <w:rFonts w:ascii="Times New Roman" w:hAnsi="Times New Roman" w:cs="Times New Roman"/>
          <w:sz w:val="28"/>
          <w:szCs w:val="28"/>
        </w:rPr>
        <w:t xml:space="preserve"> </w:t>
      </w:r>
      <w:r w:rsidR="00750323" w:rsidRPr="00A4694D">
        <w:rPr>
          <w:rFonts w:ascii="Times New Roman" w:hAnsi="Times New Roman" w:cs="Times New Roman"/>
          <w:sz w:val="28"/>
          <w:szCs w:val="28"/>
        </w:rPr>
        <w:t>группы</w:t>
      </w:r>
      <w:r w:rsidR="00366511" w:rsidRPr="00A4694D">
        <w:rPr>
          <w:rFonts w:ascii="Times New Roman" w:hAnsi="Times New Roman" w:cs="Times New Roman"/>
          <w:sz w:val="28"/>
          <w:szCs w:val="28"/>
        </w:rPr>
        <w:t xml:space="preserve"> </w:t>
      </w:r>
      <w:r w:rsidRPr="00A4694D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750323" w:rsidRPr="00A4694D">
        <w:rPr>
          <w:rFonts w:ascii="Times New Roman" w:hAnsi="Times New Roman" w:cs="Times New Roman"/>
          <w:sz w:val="28"/>
          <w:szCs w:val="28"/>
        </w:rPr>
        <w:t>, а также с краевыми показателями</w:t>
      </w:r>
      <w:r w:rsidRPr="00A4694D">
        <w:rPr>
          <w:rFonts w:ascii="Times New Roman" w:hAnsi="Times New Roman" w:cs="Times New Roman"/>
          <w:sz w:val="28"/>
          <w:szCs w:val="28"/>
        </w:rPr>
        <w:t xml:space="preserve"> </w:t>
      </w:r>
      <w:r w:rsidR="00366511" w:rsidRPr="00A4694D">
        <w:rPr>
          <w:rFonts w:ascii="Times New Roman" w:hAnsi="Times New Roman" w:cs="Times New Roman"/>
          <w:sz w:val="28"/>
          <w:szCs w:val="28"/>
        </w:rPr>
        <w:t>по данным мониторинга муниципальных обра</w:t>
      </w:r>
      <w:r w:rsidR="00750323" w:rsidRPr="00A4694D">
        <w:rPr>
          <w:rFonts w:ascii="Times New Roman" w:hAnsi="Times New Roman" w:cs="Times New Roman"/>
          <w:sz w:val="28"/>
          <w:szCs w:val="28"/>
        </w:rPr>
        <w:t>зований за 2015 год представлены</w:t>
      </w:r>
      <w:r w:rsidR="00366511" w:rsidRPr="00A4694D">
        <w:rPr>
          <w:rFonts w:ascii="Times New Roman" w:hAnsi="Times New Roman" w:cs="Times New Roman"/>
          <w:sz w:val="28"/>
          <w:szCs w:val="28"/>
        </w:rPr>
        <w:t xml:space="preserve"> в </w:t>
      </w:r>
      <w:r w:rsidR="002C6FFB" w:rsidRPr="00A4694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006E1">
        <w:rPr>
          <w:rFonts w:ascii="Times New Roman" w:hAnsi="Times New Roman" w:cs="Times New Roman"/>
          <w:sz w:val="28"/>
          <w:szCs w:val="28"/>
        </w:rPr>
        <w:t>1</w:t>
      </w:r>
      <w:r w:rsidR="00BA35F4">
        <w:rPr>
          <w:rFonts w:ascii="Times New Roman" w:hAnsi="Times New Roman" w:cs="Times New Roman"/>
          <w:sz w:val="28"/>
          <w:szCs w:val="28"/>
        </w:rPr>
        <w:t>.</w:t>
      </w:r>
    </w:p>
    <w:p w:rsidR="009C0F9A" w:rsidRPr="00ED4CEE" w:rsidRDefault="009C0F9A" w:rsidP="00ED4CEE">
      <w:pPr>
        <w:pStyle w:val="10"/>
        <w:rPr>
          <w:szCs w:val="28"/>
        </w:rPr>
      </w:pPr>
      <w:bookmarkStart w:id="6" w:name="page6"/>
      <w:bookmarkStart w:id="7" w:name="_Toc173593307"/>
      <w:bookmarkStart w:id="8" w:name="_Toc179259541"/>
      <w:bookmarkStart w:id="9" w:name="_Toc183080709"/>
      <w:bookmarkStart w:id="10" w:name="_Toc499283510"/>
      <w:bookmarkEnd w:id="6"/>
      <w:r w:rsidRPr="00ED4CEE">
        <w:rPr>
          <w:szCs w:val="28"/>
        </w:rPr>
        <w:t>1.</w:t>
      </w:r>
      <w:r w:rsidR="00723F00" w:rsidRPr="00ED4CEE">
        <w:rPr>
          <w:szCs w:val="28"/>
        </w:rPr>
        <w:t>3</w:t>
      </w:r>
      <w:r w:rsidRPr="00ED4CEE">
        <w:rPr>
          <w:szCs w:val="28"/>
        </w:rPr>
        <w:t>.Результаты SWOT-анализа Тюхтетского района</w:t>
      </w:r>
      <w:bookmarkEnd w:id="7"/>
      <w:bookmarkEnd w:id="8"/>
      <w:bookmarkEnd w:id="9"/>
      <w:bookmarkEnd w:id="10"/>
    </w:p>
    <w:p w:rsidR="009C0F9A" w:rsidRPr="00A4694D" w:rsidRDefault="009C0F9A" w:rsidP="00A4694D">
      <w:pPr>
        <w:pStyle w:val="a8"/>
        <w:ind w:left="0" w:firstLine="709"/>
        <w:jc w:val="both"/>
        <w:rPr>
          <w:sz w:val="28"/>
          <w:szCs w:val="28"/>
        </w:rPr>
      </w:pPr>
      <w:r w:rsidRPr="00A4694D">
        <w:rPr>
          <w:sz w:val="28"/>
          <w:szCs w:val="28"/>
        </w:rPr>
        <w:t>На основе оценки исходной социально-экономической ситуации Тюхтетского района для о</w:t>
      </w:r>
      <w:r w:rsidR="00366DA0" w:rsidRPr="00A4694D">
        <w:rPr>
          <w:sz w:val="28"/>
          <w:szCs w:val="28"/>
        </w:rPr>
        <w:t xml:space="preserve">беспечения всестороннего учета </w:t>
      </w:r>
      <w:r w:rsidRPr="00A4694D">
        <w:rPr>
          <w:sz w:val="28"/>
          <w:szCs w:val="28"/>
        </w:rPr>
        <w:t xml:space="preserve">местной специфики, анализа </w:t>
      </w:r>
      <w:r w:rsidR="00366DA0" w:rsidRPr="00A4694D">
        <w:rPr>
          <w:sz w:val="28"/>
          <w:szCs w:val="28"/>
        </w:rPr>
        <w:t xml:space="preserve">внутренних и внешних факторов, </w:t>
      </w:r>
      <w:r w:rsidRPr="00A4694D">
        <w:rPr>
          <w:sz w:val="28"/>
          <w:szCs w:val="28"/>
        </w:rPr>
        <w:t xml:space="preserve">определения конкурентных преимуществ и проблем, негативных </w:t>
      </w:r>
      <w:r w:rsidR="00366DA0" w:rsidRPr="00A4694D">
        <w:rPr>
          <w:sz w:val="28"/>
          <w:szCs w:val="28"/>
        </w:rPr>
        <w:t xml:space="preserve">моментов и тенденций, проведен </w:t>
      </w:r>
      <w:r w:rsidRPr="00A4694D">
        <w:rPr>
          <w:sz w:val="28"/>
          <w:szCs w:val="28"/>
          <w:lang w:val="en-US"/>
        </w:rPr>
        <w:t>SWOT</w:t>
      </w:r>
      <w:r w:rsidRPr="00A4694D">
        <w:rPr>
          <w:sz w:val="28"/>
          <w:szCs w:val="28"/>
        </w:rPr>
        <w:t>-анализ социально-экономического развития района.</w:t>
      </w:r>
    </w:p>
    <w:p w:rsidR="009C0F9A" w:rsidRPr="00A4694D" w:rsidRDefault="009C0F9A" w:rsidP="00A4694D">
      <w:pPr>
        <w:pStyle w:val="a8"/>
        <w:ind w:left="0" w:firstLine="709"/>
        <w:jc w:val="both"/>
        <w:rPr>
          <w:sz w:val="28"/>
          <w:szCs w:val="28"/>
        </w:rPr>
      </w:pPr>
      <w:r w:rsidRPr="00A4694D">
        <w:rPr>
          <w:sz w:val="28"/>
          <w:szCs w:val="28"/>
        </w:rPr>
        <w:t>В ходе осуществлен</w:t>
      </w:r>
      <w:r w:rsidR="00FD21BE" w:rsidRPr="00A4694D">
        <w:rPr>
          <w:sz w:val="28"/>
          <w:szCs w:val="28"/>
        </w:rPr>
        <w:t xml:space="preserve">ия </w:t>
      </w:r>
      <w:r w:rsidRPr="00A4694D">
        <w:rPr>
          <w:sz w:val="28"/>
          <w:szCs w:val="28"/>
          <w:lang w:val="en-US"/>
        </w:rPr>
        <w:t>SWOT</w:t>
      </w:r>
      <w:r w:rsidRPr="00A4694D">
        <w:rPr>
          <w:sz w:val="28"/>
          <w:szCs w:val="28"/>
        </w:rPr>
        <w:t>-анализа был сделан акцент на сильные стороны района, его потенциальные и реальные возможности, которые до</w:t>
      </w:r>
      <w:r w:rsidR="00366DA0" w:rsidRPr="00A4694D">
        <w:rPr>
          <w:sz w:val="28"/>
          <w:szCs w:val="28"/>
        </w:rPr>
        <w:t>лжны быть учтены при разработке</w:t>
      </w:r>
      <w:r w:rsidRPr="00A4694D">
        <w:rPr>
          <w:sz w:val="28"/>
          <w:szCs w:val="28"/>
        </w:rPr>
        <w:t xml:space="preserve"> стратегии развития. Слабые стороны указывают на сферы, требующие серьезных улучшений и принятия неотложных мер. </w:t>
      </w:r>
    </w:p>
    <w:p w:rsidR="009C0F9A" w:rsidRDefault="009C0F9A" w:rsidP="00A4694D">
      <w:pPr>
        <w:pStyle w:val="a8"/>
        <w:ind w:left="0" w:firstLine="709"/>
        <w:jc w:val="both"/>
        <w:rPr>
          <w:sz w:val="28"/>
          <w:szCs w:val="28"/>
        </w:rPr>
      </w:pPr>
      <w:r w:rsidRPr="00A4694D">
        <w:rPr>
          <w:sz w:val="28"/>
          <w:szCs w:val="28"/>
        </w:rPr>
        <w:t xml:space="preserve">Результаты </w:t>
      </w:r>
      <w:r w:rsidRPr="00A4694D">
        <w:rPr>
          <w:sz w:val="28"/>
          <w:szCs w:val="28"/>
          <w:lang w:val="en-US"/>
        </w:rPr>
        <w:t>SWOT</w:t>
      </w:r>
      <w:r w:rsidRPr="00A4694D">
        <w:rPr>
          <w:sz w:val="28"/>
          <w:szCs w:val="28"/>
        </w:rPr>
        <w:t>-анализа Тюхтетского</w:t>
      </w:r>
      <w:r w:rsidR="00366DA0" w:rsidRPr="00A4694D">
        <w:rPr>
          <w:sz w:val="28"/>
          <w:szCs w:val="28"/>
        </w:rPr>
        <w:t xml:space="preserve"> района приведены в таблицах. </w:t>
      </w:r>
      <w:r w:rsidRPr="00A4694D">
        <w:rPr>
          <w:sz w:val="28"/>
          <w:szCs w:val="28"/>
        </w:rPr>
        <w:t xml:space="preserve">Данные результаты представляют собой выводы о внутренних сильных и слабых сторонах района в их связи с потенциальными возможностями и угрозами. </w:t>
      </w:r>
    </w:p>
    <w:p w:rsidR="00047EEC" w:rsidRDefault="00047EEC" w:rsidP="00A4694D">
      <w:pPr>
        <w:pStyle w:val="a8"/>
        <w:ind w:left="0" w:firstLine="709"/>
        <w:jc w:val="both"/>
        <w:rPr>
          <w:sz w:val="28"/>
          <w:szCs w:val="28"/>
        </w:rPr>
      </w:pPr>
    </w:p>
    <w:p w:rsidR="00047EEC" w:rsidRDefault="00047EEC" w:rsidP="00A4694D">
      <w:pPr>
        <w:pStyle w:val="a8"/>
        <w:ind w:left="0" w:firstLine="709"/>
        <w:jc w:val="both"/>
        <w:rPr>
          <w:sz w:val="28"/>
          <w:szCs w:val="28"/>
        </w:rPr>
      </w:pPr>
    </w:p>
    <w:p w:rsidR="00047EEC" w:rsidRDefault="00047EEC" w:rsidP="00A4694D">
      <w:pPr>
        <w:pStyle w:val="a8"/>
        <w:ind w:left="0" w:firstLine="709"/>
        <w:jc w:val="both"/>
        <w:rPr>
          <w:sz w:val="28"/>
          <w:szCs w:val="28"/>
        </w:rPr>
      </w:pPr>
    </w:p>
    <w:p w:rsidR="00047EEC" w:rsidRPr="00A4694D" w:rsidRDefault="00047EEC" w:rsidP="00A4694D">
      <w:pPr>
        <w:pStyle w:val="a8"/>
        <w:ind w:left="0" w:firstLine="709"/>
        <w:jc w:val="both"/>
        <w:rPr>
          <w:sz w:val="28"/>
          <w:szCs w:val="28"/>
        </w:rPr>
      </w:pPr>
    </w:p>
    <w:p w:rsidR="009C0F9A" w:rsidRPr="00D11345" w:rsidRDefault="009C0F9A" w:rsidP="00917C09">
      <w:pPr>
        <w:pStyle w:val="a8"/>
        <w:ind w:left="0" w:firstLine="709"/>
        <w:rPr>
          <w:sz w:val="20"/>
        </w:rPr>
      </w:pPr>
      <w:r w:rsidRPr="00D11345">
        <w:rPr>
          <w:sz w:val="20"/>
        </w:rPr>
        <w:t xml:space="preserve">Таблица </w:t>
      </w:r>
      <w:r w:rsidR="00D11345" w:rsidRPr="00D11345">
        <w:rPr>
          <w:sz w:val="20"/>
        </w:rPr>
        <w:t>2</w:t>
      </w:r>
      <w:r w:rsidR="00917C09">
        <w:rPr>
          <w:sz w:val="20"/>
        </w:rPr>
        <w:t>.</w:t>
      </w:r>
      <w:r w:rsidRPr="00D11345">
        <w:rPr>
          <w:sz w:val="20"/>
        </w:rPr>
        <w:t xml:space="preserve"> – Анализ сильных сторон и благоприятных возможностей Тюхтетского района</w:t>
      </w:r>
    </w:p>
    <w:tbl>
      <w:tblPr>
        <w:tblW w:w="9900" w:type="dxa"/>
        <w:jc w:val="center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546"/>
        <w:gridCol w:w="4306"/>
      </w:tblGrid>
      <w:tr w:rsidR="009C0F9A" w:rsidRPr="00756E38" w:rsidTr="00366DA0">
        <w:trPr>
          <w:tblHeader/>
          <w:jc w:val="center"/>
        </w:trPr>
        <w:tc>
          <w:tcPr>
            <w:tcW w:w="2048" w:type="dxa"/>
          </w:tcPr>
          <w:p w:rsidR="009C0F9A" w:rsidRPr="007E0A67" w:rsidRDefault="009C0F9A" w:rsidP="00167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</w:t>
            </w:r>
          </w:p>
        </w:tc>
        <w:tc>
          <w:tcPr>
            <w:tcW w:w="3546" w:type="dxa"/>
          </w:tcPr>
          <w:p w:rsidR="009C0F9A" w:rsidRPr="007E0A67" w:rsidRDefault="009C0F9A" w:rsidP="00167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4306" w:type="dxa"/>
          </w:tcPr>
          <w:p w:rsidR="009C0F9A" w:rsidRPr="007E0A67" w:rsidRDefault="009C0F9A" w:rsidP="00167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</w:t>
            </w:r>
          </w:p>
        </w:tc>
      </w:tr>
      <w:tr w:rsidR="009C0F9A" w:rsidRPr="00723F00" w:rsidTr="00366DA0">
        <w:trPr>
          <w:cantSplit/>
          <w:jc w:val="center"/>
        </w:trPr>
        <w:tc>
          <w:tcPr>
            <w:tcW w:w="2048" w:type="dxa"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1.Географическое положение</w:t>
            </w:r>
          </w:p>
        </w:tc>
        <w:tc>
          <w:tcPr>
            <w:tcW w:w="3546" w:type="dxa"/>
          </w:tcPr>
          <w:p w:rsidR="009C0F9A" w:rsidRPr="00723F00" w:rsidRDefault="009C0F9A" w:rsidP="007E0A67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Район расположен на границе красноярского края и кемеровской области</w:t>
            </w:r>
          </w:p>
        </w:tc>
        <w:tc>
          <w:tcPr>
            <w:tcW w:w="4306" w:type="dxa"/>
          </w:tcPr>
          <w:p w:rsidR="009C0F9A" w:rsidRPr="00723F00" w:rsidRDefault="007E0A67" w:rsidP="007E0A67">
            <w:pPr>
              <w:pStyle w:val="Report"/>
              <w:tabs>
                <w:tab w:val="num" w:pos="86"/>
                <w:tab w:val="left" w:pos="326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C0F9A" w:rsidRPr="00723F00">
              <w:rPr>
                <w:szCs w:val="24"/>
              </w:rPr>
              <w:t>Возможность развития партнерских экономических связей с соседними районами как в Красноярском крае</w:t>
            </w:r>
            <w:r>
              <w:rPr>
                <w:szCs w:val="24"/>
              </w:rPr>
              <w:t>,</w:t>
            </w:r>
            <w:r w:rsidR="009C0F9A" w:rsidRPr="00723F00">
              <w:rPr>
                <w:szCs w:val="24"/>
              </w:rPr>
              <w:t xml:space="preserve"> так и в Кемеровской области</w:t>
            </w:r>
          </w:p>
        </w:tc>
      </w:tr>
      <w:tr w:rsidR="007E0A67" w:rsidRPr="00723F00" w:rsidTr="00366DA0">
        <w:trPr>
          <w:cantSplit/>
          <w:jc w:val="center"/>
        </w:trPr>
        <w:tc>
          <w:tcPr>
            <w:tcW w:w="2048" w:type="dxa"/>
            <w:vMerge w:val="restart"/>
          </w:tcPr>
          <w:p w:rsidR="007E0A67" w:rsidRPr="00723F00" w:rsidRDefault="007E0A67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  <w:lang w:val="en-US"/>
              </w:rPr>
              <w:t>2</w:t>
            </w:r>
            <w:r w:rsidRPr="00723F00">
              <w:rPr>
                <w:szCs w:val="24"/>
              </w:rPr>
              <w:t>. Ресурсная база</w:t>
            </w:r>
          </w:p>
        </w:tc>
        <w:tc>
          <w:tcPr>
            <w:tcW w:w="3546" w:type="dxa"/>
          </w:tcPr>
          <w:p w:rsidR="007E0A67" w:rsidRPr="00723F00" w:rsidRDefault="007E0A67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Наличие не разведанных месторождений песчано-гравийных смесей.</w:t>
            </w:r>
          </w:p>
        </w:tc>
        <w:tc>
          <w:tcPr>
            <w:tcW w:w="4306" w:type="dxa"/>
          </w:tcPr>
          <w:p w:rsidR="007E0A67" w:rsidRPr="00723F00" w:rsidRDefault="007E0A67" w:rsidP="00167BF9">
            <w:pPr>
              <w:pStyle w:val="Report"/>
              <w:tabs>
                <w:tab w:val="num" w:pos="-34"/>
                <w:tab w:val="left" w:pos="326"/>
                <w:tab w:val="num" w:pos="774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Возможности промышленного использования  песчано-гравийных смесей в строительстве, в т.ч. дорожном. </w:t>
            </w:r>
          </w:p>
        </w:tc>
      </w:tr>
      <w:tr w:rsidR="007E0A67" w:rsidRPr="00723F00" w:rsidTr="00366DA0">
        <w:trPr>
          <w:cantSplit/>
          <w:jc w:val="center"/>
        </w:trPr>
        <w:tc>
          <w:tcPr>
            <w:tcW w:w="2048" w:type="dxa"/>
            <w:vMerge/>
          </w:tcPr>
          <w:p w:rsidR="007E0A67" w:rsidRPr="00723F00" w:rsidRDefault="007E0A67" w:rsidP="009C0F9A">
            <w:pPr>
              <w:pStyle w:val="Report"/>
              <w:numPr>
                <w:ilvl w:val="0"/>
                <w:numId w:val="3"/>
              </w:numPr>
              <w:tabs>
                <w:tab w:val="num" w:pos="1080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6" w:type="dxa"/>
          </w:tcPr>
          <w:p w:rsidR="007E0A67" w:rsidRPr="00723F00" w:rsidRDefault="007E0A67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Наличие свободных земельных ресурсов.</w:t>
            </w:r>
          </w:p>
        </w:tc>
        <w:tc>
          <w:tcPr>
            <w:tcW w:w="4306" w:type="dxa"/>
          </w:tcPr>
          <w:p w:rsidR="007E0A67" w:rsidRPr="00723F00" w:rsidRDefault="007E0A67" w:rsidP="007E0A67">
            <w:pPr>
              <w:pStyle w:val="Report"/>
              <w:tabs>
                <w:tab w:val="left" w:pos="326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Возможности развития строительства, </w:t>
            </w:r>
            <w:r>
              <w:rPr>
                <w:szCs w:val="24"/>
              </w:rPr>
              <w:t>п</w:t>
            </w:r>
            <w:r w:rsidRPr="00723F00">
              <w:rPr>
                <w:szCs w:val="24"/>
              </w:rPr>
              <w:t>ерерабатывающего производства</w:t>
            </w:r>
          </w:p>
        </w:tc>
      </w:tr>
      <w:tr w:rsidR="007E0A67" w:rsidRPr="00723F00" w:rsidTr="00366DA0">
        <w:trPr>
          <w:cantSplit/>
          <w:jc w:val="center"/>
        </w:trPr>
        <w:tc>
          <w:tcPr>
            <w:tcW w:w="2048" w:type="dxa"/>
            <w:vMerge/>
          </w:tcPr>
          <w:p w:rsidR="007E0A67" w:rsidRPr="00723F00" w:rsidRDefault="007E0A67" w:rsidP="009C0F9A">
            <w:pPr>
              <w:pStyle w:val="Report"/>
              <w:numPr>
                <w:ilvl w:val="0"/>
                <w:numId w:val="3"/>
              </w:numPr>
              <w:tabs>
                <w:tab w:val="num" w:pos="1080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6" w:type="dxa"/>
          </w:tcPr>
          <w:p w:rsidR="007E0A67" w:rsidRPr="00723F00" w:rsidRDefault="007E0A67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Наличие свободных площадей сельскохозяйственных угодий.</w:t>
            </w:r>
          </w:p>
        </w:tc>
        <w:tc>
          <w:tcPr>
            <w:tcW w:w="4306" w:type="dxa"/>
          </w:tcPr>
          <w:p w:rsidR="007E0A67" w:rsidRPr="00723F00" w:rsidRDefault="007E0A67" w:rsidP="007E0A67">
            <w:pPr>
              <w:pStyle w:val="Report"/>
              <w:tabs>
                <w:tab w:val="left" w:pos="326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Интенсивное развитие животноводства и растениеводства в Тюхтетском районе. Возможность развития малых форм хозяйствования (личных подсобных хозяйств и КФХ).</w:t>
            </w:r>
          </w:p>
        </w:tc>
      </w:tr>
      <w:tr w:rsidR="007E0A67" w:rsidRPr="00723F00" w:rsidTr="00366DA0">
        <w:trPr>
          <w:cantSplit/>
          <w:jc w:val="center"/>
        </w:trPr>
        <w:tc>
          <w:tcPr>
            <w:tcW w:w="2048" w:type="dxa"/>
            <w:vMerge/>
          </w:tcPr>
          <w:p w:rsidR="007E0A67" w:rsidRPr="00723F00" w:rsidRDefault="007E0A67" w:rsidP="009C0F9A">
            <w:pPr>
              <w:pStyle w:val="Report"/>
              <w:numPr>
                <w:ilvl w:val="0"/>
                <w:numId w:val="3"/>
              </w:numPr>
              <w:tabs>
                <w:tab w:val="num" w:pos="1080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6" w:type="dxa"/>
          </w:tcPr>
          <w:p w:rsidR="007E0A67" w:rsidRPr="00723F00" w:rsidRDefault="007E0A67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Наличие лесных ресурсов </w:t>
            </w:r>
          </w:p>
        </w:tc>
        <w:tc>
          <w:tcPr>
            <w:tcW w:w="4306" w:type="dxa"/>
          </w:tcPr>
          <w:p w:rsidR="007E0A67" w:rsidRPr="00723F00" w:rsidRDefault="007E0A67" w:rsidP="007E0A67">
            <w:pPr>
              <w:pStyle w:val="Report"/>
              <w:tabs>
                <w:tab w:val="left" w:pos="326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Наращивание объемов лесозаготовок, а так же развитие глубокой переработки леса. </w:t>
            </w:r>
          </w:p>
        </w:tc>
      </w:tr>
      <w:tr w:rsidR="007E0A67" w:rsidRPr="00723F00" w:rsidTr="00366DA0">
        <w:trPr>
          <w:cantSplit/>
          <w:jc w:val="center"/>
        </w:trPr>
        <w:tc>
          <w:tcPr>
            <w:tcW w:w="2048" w:type="dxa"/>
            <w:vMerge/>
          </w:tcPr>
          <w:p w:rsidR="007E0A67" w:rsidRPr="00723F00" w:rsidRDefault="007E0A67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546" w:type="dxa"/>
          </w:tcPr>
          <w:p w:rsidR="007E0A67" w:rsidRPr="00723F00" w:rsidRDefault="007E0A67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Наличие не древесных ресурсов леса</w:t>
            </w:r>
          </w:p>
        </w:tc>
        <w:tc>
          <w:tcPr>
            <w:tcW w:w="4306" w:type="dxa"/>
          </w:tcPr>
          <w:p w:rsidR="007E0A67" w:rsidRPr="00723F00" w:rsidRDefault="007E0A67" w:rsidP="007E0A67">
            <w:pPr>
              <w:pStyle w:val="Report"/>
              <w:tabs>
                <w:tab w:val="left" w:pos="326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Развитие побочного лесопользования, заготовка и переработка дикоросов</w:t>
            </w:r>
          </w:p>
        </w:tc>
      </w:tr>
      <w:tr w:rsidR="007E0A67" w:rsidRPr="00723F00" w:rsidTr="00366DA0">
        <w:trPr>
          <w:cantSplit/>
          <w:jc w:val="center"/>
        </w:trPr>
        <w:tc>
          <w:tcPr>
            <w:tcW w:w="2048" w:type="dxa"/>
            <w:vMerge/>
          </w:tcPr>
          <w:p w:rsidR="007E0A67" w:rsidRPr="00723F00" w:rsidRDefault="007E0A67" w:rsidP="00167BF9">
            <w:pPr>
              <w:pStyle w:val="Report"/>
              <w:tabs>
                <w:tab w:val="num" w:pos="1080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546" w:type="dxa"/>
          </w:tcPr>
          <w:p w:rsidR="007E0A67" w:rsidRPr="00723F00" w:rsidRDefault="007E0A67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Достаточный потенциал охотничьих угодий, наличие запасов про</w:t>
            </w:r>
            <w:r>
              <w:rPr>
                <w:szCs w:val="24"/>
              </w:rPr>
              <w:t xml:space="preserve">мысловых и непромысловых </w:t>
            </w:r>
            <w:r w:rsidRPr="00723F00">
              <w:rPr>
                <w:szCs w:val="24"/>
              </w:rPr>
              <w:t>животных и рыбы.</w:t>
            </w:r>
          </w:p>
        </w:tc>
        <w:tc>
          <w:tcPr>
            <w:tcW w:w="4306" w:type="dxa"/>
          </w:tcPr>
          <w:p w:rsidR="007E0A67" w:rsidRPr="00723F00" w:rsidRDefault="007E0A67" w:rsidP="007E0A67">
            <w:pPr>
              <w:pStyle w:val="Report"/>
              <w:tabs>
                <w:tab w:val="left" w:pos="326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Возможности развития инфраструктуры туризма, охоты и рыбалки. </w:t>
            </w:r>
          </w:p>
        </w:tc>
      </w:tr>
      <w:tr w:rsidR="009C0F9A" w:rsidRPr="00723F00" w:rsidTr="00366DA0">
        <w:trPr>
          <w:jc w:val="center"/>
        </w:trPr>
        <w:tc>
          <w:tcPr>
            <w:tcW w:w="2048" w:type="dxa"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3. Экология</w:t>
            </w:r>
          </w:p>
        </w:tc>
        <w:tc>
          <w:tcPr>
            <w:tcW w:w="3546" w:type="dxa"/>
          </w:tcPr>
          <w:p w:rsidR="007E0A67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Благоприятная экологическая ситуация. </w:t>
            </w:r>
          </w:p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Низкий уровень антропогенного воздействия на территорию.</w:t>
            </w:r>
          </w:p>
        </w:tc>
        <w:tc>
          <w:tcPr>
            <w:tcW w:w="4306" w:type="dxa"/>
          </w:tcPr>
          <w:p w:rsidR="009C0F9A" w:rsidRPr="00723F00" w:rsidRDefault="009C0F9A" w:rsidP="007E0A67">
            <w:pPr>
              <w:pStyle w:val="Report"/>
              <w:tabs>
                <w:tab w:val="left" w:pos="634"/>
                <w:tab w:val="num" w:pos="774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Привлекательность территории района для экологического и других видов туризма</w:t>
            </w:r>
          </w:p>
          <w:p w:rsidR="009C0F9A" w:rsidRPr="00723F00" w:rsidRDefault="009C0F9A" w:rsidP="007E0A67">
            <w:pPr>
              <w:pStyle w:val="Report"/>
              <w:tabs>
                <w:tab w:val="left" w:pos="634"/>
                <w:tab w:val="num" w:pos="774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C0F9A" w:rsidRPr="00723F00" w:rsidTr="00366DA0">
        <w:trPr>
          <w:jc w:val="center"/>
        </w:trPr>
        <w:tc>
          <w:tcPr>
            <w:tcW w:w="2048" w:type="dxa"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4. Трудовой потенциал, занятость</w:t>
            </w:r>
          </w:p>
        </w:tc>
        <w:tc>
          <w:tcPr>
            <w:tcW w:w="3546" w:type="dxa"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Наличие в районе </w:t>
            </w:r>
            <w:r w:rsidR="00167BF9">
              <w:rPr>
                <w:szCs w:val="24"/>
              </w:rPr>
              <w:t xml:space="preserve">филиала </w:t>
            </w:r>
            <w:r w:rsidRPr="00723F00">
              <w:rPr>
                <w:szCs w:val="24"/>
              </w:rPr>
              <w:t>техникума  по подготовке специалистов для сельхозпроизводства</w:t>
            </w:r>
          </w:p>
        </w:tc>
        <w:tc>
          <w:tcPr>
            <w:tcW w:w="4306" w:type="dxa"/>
          </w:tcPr>
          <w:p w:rsidR="009C0F9A" w:rsidRPr="00723F00" w:rsidRDefault="009C0F9A" w:rsidP="007E0A67">
            <w:pPr>
              <w:pStyle w:val="Report"/>
              <w:tabs>
                <w:tab w:val="left" w:pos="634"/>
                <w:tab w:val="num" w:pos="774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Подготовка квалифицированных кадров для отрасли сельского хозяйства </w:t>
            </w:r>
          </w:p>
        </w:tc>
      </w:tr>
      <w:tr w:rsidR="009C0F9A" w:rsidRPr="00723F00" w:rsidTr="00366DA0">
        <w:trPr>
          <w:jc w:val="center"/>
        </w:trPr>
        <w:tc>
          <w:tcPr>
            <w:tcW w:w="2048" w:type="dxa"/>
            <w:vMerge w:val="restart"/>
          </w:tcPr>
          <w:p w:rsidR="009C0F9A" w:rsidRPr="00723F00" w:rsidRDefault="009C0F9A" w:rsidP="00167BF9">
            <w:pPr>
              <w:pStyle w:val="Report"/>
              <w:tabs>
                <w:tab w:val="left" w:pos="53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5. Инженерная и информационная инфраструктура</w:t>
            </w:r>
          </w:p>
        </w:tc>
        <w:tc>
          <w:tcPr>
            <w:tcW w:w="3546" w:type="dxa"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Реализуется программа реформирование и  модернизация ЖКХ на территории Тюхтетского района, реализуются программы по энергосбережению  и повышению энергоэффективности. </w:t>
            </w:r>
          </w:p>
        </w:tc>
        <w:tc>
          <w:tcPr>
            <w:tcW w:w="4306" w:type="dxa"/>
          </w:tcPr>
          <w:p w:rsidR="009C0F9A" w:rsidRPr="00723F00" w:rsidRDefault="009C0F9A" w:rsidP="007E0A67">
            <w:pPr>
              <w:pStyle w:val="Report"/>
              <w:tabs>
                <w:tab w:val="left" w:pos="634"/>
                <w:tab w:val="num" w:pos="774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Снижение затрат на жилищно-коммунальные услуги</w:t>
            </w:r>
          </w:p>
        </w:tc>
      </w:tr>
      <w:tr w:rsidR="009C0F9A" w:rsidRPr="00723F00" w:rsidTr="00366DA0">
        <w:trPr>
          <w:cantSplit/>
          <w:jc w:val="center"/>
        </w:trPr>
        <w:tc>
          <w:tcPr>
            <w:tcW w:w="2048" w:type="dxa"/>
            <w:vMerge/>
          </w:tcPr>
          <w:p w:rsidR="009C0F9A" w:rsidRPr="00723F00" w:rsidRDefault="009C0F9A" w:rsidP="00167BF9">
            <w:pPr>
              <w:pStyle w:val="Report"/>
              <w:tabs>
                <w:tab w:val="left" w:pos="532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546" w:type="dxa"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 xml:space="preserve">Реализация программ по благоустройству населенных пунктов района </w:t>
            </w:r>
          </w:p>
        </w:tc>
        <w:tc>
          <w:tcPr>
            <w:tcW w:w="4306" w:type="dxa"/>
          </w:tcPr>
          <w:p w:rsidR="009C0F9A" w:rsidRPr="00723F00" w:rsidRDefault="00167BF9" w:rsidP="007E0A67">
            <w:pPr>
              <w:pStyle w:val="Report"/>
              <w:tabs>
                <w:tab w:val="left" w:pos="634"/>
                <w:tab w:val="num" w:pos="774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Повышение  привлекательности облика населенных пунктов</w:t>
            </w:r>
            <w:r w:rsidR="007E0A67">
              <w:rPr>
                <w:szCs w:val="24"/>
              </w:rPr>
              <w:t>.</w:t>
            </w:r>
          </w:p>
        </w:tc>
      </w:tr>
      <w:tr w:rsidR="009C0F9A" w:rsidRPr="00723F00" w:rsidTr="00366DA0">
        <w:trPr>
          <w:cantSplit/>
          <w:trHeight w:val="867"/>
          <w:jc w:val="center"/>
        </w:trPr>
        <w:tc>
          <w:tcPr>
            <w:tcW w:w="2048" w:type="dxa"/>
            <w:vMerge w:val="restart"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6. Экономика</w:t>
            </w:r>
          </w:p>
        </w:tc>
        <w:tc>
          <w:tcPr>
            <w:tcW w:w="3546" w:type="dxa"/>
          </w:tcPr>
          <w:p w:rsidR="009C0F9A" w:rsidRPr="00723F00" w:rsidRDefault="009C0F9A" w:rsidP="00167BF9">
            <w:pPr>
              <w:pStyle w:val="Report"/>
              <w:tabs>
                <w:tab w:val="num" w:pos="108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Возрастание роли малого бизнеса в экономике района.</w:t>
            </w:r>
          </w:p>
        </w:tc>
        <w:tc>
          <w:tcPr>
            <w:tcW w:w="4306" w:type="dxa"/>
          </w:tcPr>
          <w:p w:rsidR="009C0F9A" w:rsidRPr="00723F00" w:rsidRDefault="009C0F9A" w:rsidP="007E0A67">
            <w:pPr>
              <w:pStyle w:val="Report"/>
              <w:tabs>
                <w:tab w:val="num" w:pos="594"/>
                <w:tab w:val="num" w:pos="72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Увеличение оборота розничной торговли</w:t>
            </w:r>
            <w:r w:rsidR="007E0A67">
              <w:rPr>
                <w:szCs w:val="24"/>
              </w:rPr>
              <w:t>;</w:t>
            </w:r>
          </w:p>
          <w:p w:rsidR="009C0F9A" w:rsidRPr="00723F00" w:rsidRDefault="009C0F9A" w:rsidP="007E0A67">
            <w:pPr>
              <w:pStyle w:val="Report"/>
              <w:tabs>
                <w:tab w:val="num" w:pos="594"/>
                <w:tab w:val="num" w:pos="72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Расширение сферы услуг в районе</w:t>
            </w:r>
            <w:r w:rsidR="007E0A67">
              <w:rPr>
                <w:szCs w:val="24"/>
              </w:rPr>
              <w:t>.</w:t>
            </w:r>
          </w:p>
        </w:tc>
      </w:tr>
      <w:tr w:rsidR="009C0F9A" w:rsidRPr="00723F00" w:rsidTr="00366DA0">
        <w:trPr>
          <w:cantSplit/>
          <w:trHeight w:val="867"/>
          <w:jc w:val="center"/>
        </w:trPr>
        <w:tc>
          <w:tcPr>
            <w:tcW w:w="2048" w:type="dxa"/>
            <w:vMerge/>
          </w:tcPr>
          <w:p w:rsidR="009C0F9A" w:rsidRPr="00723F00" w:rsidRDefault="009C0F9A" w:rsidP="00167BF9">
            <w:pPr>
              <w:pStyle w:val="Report"/>
              <w:tabs>
                <w:tab w:val="num" w:pos="1080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546" w:type="dxa"/>
          </w:tcPr>
          <w:p w:rsidR="009C0F9A" w:rsidRPr="00723F00" w:rsidRDefault="009C0F9A" w:rsidP="00167BF9">
            <w:pPr>
              <w:pStyle w:val="Report"/>
              <w:tabs>
                <w:tab w:val="num" w:pos="108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Наличие потенциала для развития личных подсобных хозяйств</w:t>
            </w:r>
            <w:r w:rsidR="007E0A67">
              <w:rPr>
                <w:szCs w:val="24"/>
              </w:rPr>
              <w:t xml:space="preserve"> и малых форм хозяйствования.</w:t>
            </w:r>
          </w:p>
        </w:tc>
        <w:tc>
          <w:tcPr>
            <w:tcW w:w="4306" w:type="dxa"/>
          </w:tcPr>
          <w:p w:rsidR="009C0F9A" w:rsidRPr="00723F00" w:rsidRDefault="009C0F9A" w:rsidP="007E0A67">
            <w:pPr>
              <w:pStyle w:val="Report"/>
              <w:tabs>
                <w:tab w:val="num" w:pos="594"/>
                <w:tab w:val="num" w:pos="72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Повышение уровня самозанятости  населения</w:t>
            </w:r>
            <w:r w:rsidR="007E0A67">
              <w:rPr>
                <w:szCs w:val="24"/>
              </w:rPr>
              <w:t>.</w:t>
            </w:r>
          </w:p>
        </w:tc>
      </w:tr>
      <w:tr w:rsidR="009C0F9A" w:rsidRPr="00723F00" w:rsidTr="00366DA0">
        <w:trPr>
          <w:cantSplit/>
          <w:trHeight w:val="867"/>
          <w:jc w:val="center"/>
        </w:trPr>
        <w:tc>
          <w:tcPr>
            <w:tcW w:w="2048" w:type="dxa"/>
            <w:vMerge w:val="restart"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  <w:lang w:val="en-US"/>
              </w:rPr>
              <w:t>7</w:t>
            </w:r>
            <w:r w:rsidRPr="00723F00">
              <w:rPr>
                <w:szCs w:val="24"/>
              </w:rPr>
              <w:t>. Муниципальное управление</w:t>
            </w:r>
          </w:p>
        </w:tc>
        <w:tc>
          <w:tcPr>
            <w:tcW w:w="3546" w:type="dxa"/>
          </w:tcPr>
          <w:p w:rsidR="009C0F9A" w:rsidRPr="007E0A67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E0A67">
              <w:rPr>
                <w:szCs w:val="24"/>
              </w:rPr>
              <w:t>Наличие в районе опытных специалистов в сфере муниципального управления</w:t>
            </w:r>
          </w:p>
        </w:tc>
        <w:tc>
          <w:tcPr>
            <w:tcW w:w="4306" w:type="dxa"/>
          </w:tcPr>
          <w:p w:rsidR="009C0F9A" w:rsidRPr="007E0A67" w:rsidRDefault="009C0F9A" w:rsidP="007E0A67">
            <w:pPr>
              <w:pStyle w:val="Report"/>
              <w:tabs>
                <w:tab w:val="num" w:pos="594"/>
                <w:tab w:val="num" w:pos="72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E0A67">
              <w:rPr>
                <w:szCs w:val="24"/>
              </w:rPr>
              <w:t>Возможности позитивных изменений в социально-экономической сфере и в сфере управления районом</w:t>
            </w:r>
            <w:r w:rsidR="007E0A67" w:rsidRPr="007E0A67">
              <w:rPr>
                <w:szCs w:val="24"/>
              </w:rPr>
              <w:t>;</w:t>
            </w:r>
          </w:p>
          <w:p w:rsidR="009C0F9A" w:rsidRPr="007E0A67" w:rsidRDefault="009C0F9A" w:rsidP="007E0A67">
            <w:pPr>
              <w:pStyle w:val="Report"/>
              <w:tabs>
                <w:tab w:val="num" w:pos="594"/>
                <w:tab w:val="num" w:pos="72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E0A67">
              <w:rPr>
                <w:szCs w:val="24"/>
              </w:rPr>
              <w:t>Внедрение технологий муниципального маркетинга, усиления конкурентных позиций и улучшения имиджа района</w:t>
            </w:r>
            <w:r w:rsidR="007E0A67" w:rsidRPr="007E0A67">
              <w:rPr>
                <w:szCs w:val="24"/>
              </w:rPr>
              <w:t>;</w:t>
            </w:r>
            <w:r w:rsidRPr="007E0A67">
              <w:rPr>
                <w:szCs w:val="24"/>
              </w:rPr>
              <w:t xml:space="preserve"> </w:t>
            </w:r>
          </w:p>
          <w:p w:rsidR="009C0F9A" w:rsidRPr="007E0A67" w:rsidRDefault="009C0F9A" w:rsidP="007E0A67">
            <w:pPr>
              <w:pStyle w:val="Report"/>
              <w:tabs>
                <w:tab w:val="num" w:pos="594"/>
                <w:tab w:val="num" w:pos="72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E0A67">
              <w:rPr>
                <w:szCs w:val="24"/>
              </w:rPr>
              <w:t>Повышение эффективности управления муниципальной собственностью</w:t>
            </w:r>
            <w:r w:rsidR="007E0A67" w:rsidRPr="007E0A67">
              <w:rPr>
                <w:szCs w:val="24"/>
              </w:rPr>
              <w:t>;</w:t>
            </w:r>
          </w:p>
        </w:tc>
      </w:tr>
      <w:tr w:rsidR="009C0F9A" w:rsidRPr="00723F00" w:rsidTr="00366DA0">
        <w:trPr>
          <w:cantSplit/>
          <w:trHeight w:val="2238"/>
          <w:jc w:val="center"/>
        </w:trPr>
        <w:tc>
          <w:tcPr>
            <w:tcW w:w="2048" w:type="dxa"/>
            <w:vMerge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46" w:type="dxa"/>
          </w:tcPr>
          <w:p w:rsidR="009C0F9A" w:rsidRPr="00723F00" w:rsidRDefault="009C0F9A" w:rsidP="00167BF9">
            <w:pPr>
              <w:pStyle w:val="Report"/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Высокий уровень развития средств коммуникаций и информационных технологий</w:t>
            </w:r>
            <w:r w:rsidR="00167BF9">
              <w:rPr>
                <w:szCs w:val="24"/>
              </w:rPr>
              <w:t xml:space="preserve"> в районном центре (с.Тюхтет</w:t>
            </w:r>
            <w:r w:rsidRPr="00723F00">
              <w:rPr>
                <w:szCs w:val="24"/>
              </w:rPr>
              <w:t>) (наличие  сотовой связи, Интернет и т.п.)</w:t>
            </w:r>
          </w:p>
        </w:tc>
        <w:tc>
          <w:tcPr>
            <w:tcW w:w="4306" w:type="dxa"/>
          </w:tcPr>
          <w:p w:rsidR="009C0F9A" w:rsidRPr="00723F00" w:rsidRDefault="009C0F9A" w:rsidP="007E0A67">
            <w:pPr>
              <w:pStyle w:val="Report"/>
              <w:tabs>
                <w:tab w:val="num" w:pos="594"/>
                <w:tab w:val="num" w:pos="72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Повышение уровня информационной открытости,  коммуникаций</w:t>
            </w:r>
            <w:r w:rsidR="007E0A67">
              <w:rPr>
                <w:szCs w:val="24"/>
              </w:rPr>
              <w:t>;</w:t>
            </w:r>
          </w:p>
          <w:p w:rsidR="009C0F9A" w:rsidRPr="00723F00" w:rsidRDefault="009C0F9A" w:rsidP="007E0A67">
            <w:pPr>
              <w:pStyle w:val="Report"/>
              <w:tabs>
                <w:tab w:val="num" w:pos="594"/>
                <w:tab w:val="num" w:pos="72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23F00">
              <w:rPr>
                <w:szCs w:val="24"/>
              </w:rPr>
              <w:t>Формирование современных информационных баз данных как основы эффективного управления районом</w:t>
            </w:r>
            <w:r w:rsidR="007E0A67">
              <w:rPr>
                <w:szCs w:val="24"/>
              </w:rPr>
              <w:t>.</w:t>
            </w:r>
          </w:p>
        </w:tc>
      </w:tr>
    </w:tbl>
    <w:p w:rsidR="009C0F9A" w:rsidRPr="00D11345" w:rsidRDefault="009C0F9A" w:rsidP="00917C09">
      <w:pPr>
        <w:jc w:val="right"/>
        <w:rPr>
          <w:rFonts w:ascii="Times New Roman" w:hAnsi="Times New Roman" w:cs="Times New Roman"/>
          <w:color w:val="000000"/>
        </w:rPr>
      </w:pPr>
      <w:r w:rsidRPr="00D11345">
        <w:rPr>
          <w:rFonts w:ascii="Times New Roman" w:hAnsi="Times New Roman" w:cs="Times New Roman"/>
          <w:color w:val="000000"/>
        </w:rPr>
        <w:t xml:space="preserve">Таблица </w:t>
      </w:r>
      <w:r w:rsidR="00D11345">
        <w:rPr>
          <w:rFonts w:ascii="Times New Roman" w:hAnsi="Times New Roman" w:cs="Times New Roman"/>
          <w:color w:val="000000"/>
        </w:rPr>
        <w:t>3</w:t>
      </w:r>
      <w:r w:rsidR="00917C09">
        <w:rPr>
          <w:rFonts w:ascii="Times New Roman" w:hAnsi="Times New Roman" w:cs="Times New Roman"/>
          <w:color w:val="000000"/>
        </w:rPr>
        <w:t>.</w:t>
      </w:r>
      <w:r w:rsidRPr="00D11345">
        <w:rPr>
          <w:rFonts w:ascii="Times New Roman" w:hAnsi="Times New Roman" w:cs="Times New Roman"/>
          <w:color w:val="000000"/>
        </w:rPr>
        <w:t xml:space="preserve"> – Анализ слабых сторон и основных угроз Тюхтетского района</w:t>
      </w:r>
    </w:p>
    <w:p w:rsidR="009C0F9A" w:rsidRPr="00D11345" w:rsidRDefault="009C0F9A" w:rsidP="009C0F9A">
      <w:pPr>
        <w:rPr>
          <w:rFonts w:ascii="Times New Roman" w:hAnsi="Times New Roman" w:cs="Times New Roman"/>
          <w:color w:val="000000"/>
        </w:rPr>
      </w:pPr>
    </w:p>
    <w:tbl>
      <w:tblPr>
        <w:tblW w:w="9880" w:type="dxa"/>
        <w:jc w:val="center"/>
        <w:tblInd w:w="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15"/>
        <w:gridCol w:w="3790"/>
        <w:gridCol w:w="3875"/>
      </w:tblGrid>
      <w:tr w:rsidR="009C0F9A" w:rsidRPr="00723F00" w:rsidTr="007E0A67">
        <w:trPr>
          <w:trHeight w:val="127"/>
          <w:tblHeader/>
          <w:jc w:val="center"/>
        </w:trPr>
        <w:tc>
          <w:tcPr>
            <w:tcW w:w="2153" w:type="dxa"/>
          </w:tcPr>
          <w:p w:rsidR="009C0F9A" w:rsidRPr="00723F00" w:rsidRDefault="009C0F9A" w:rsidP="00167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</w:t>
            </w:r>
          </w:p>
        </w:tc>
        <w:tc>
          <w:tcPr>
            <w:tcW w:w="3818" w:type="dxa"/>
          </w:tcPr>
          <w:p w:rsidR="009C0F9A" w:rsidRPr="00723F00" w:rsidRDefault="009C0F9A" w:rsidP="00167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9C0F9A" w:rsidRPr="00723F00" w:rsidTr="007E0A67">
        <w:trPr>
          <w:cantSplit/>
          <w:trHeight w:val="1440"/>
          <w:jc w:val="center"/>
        </w:trPr>
        <w:tc>
          <w:tcPr>
            <w:tcW w:w="2153" w:type="dxa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Географическое положение</w:t>
            </w:r>
          </w:p>
        </w:tc>
        <w:tc>
          <w:tcPr>
            <w:tcW w:w="3818" w:type="dxa"/>
          </w:tcPr>
          <w:p w:rsidR="009C0F9A" w:rsidRPr="00723F00" w:rsidRDefault="00847527" w:rsidP="007E0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Удаленность населенных пунктов района</w:t>
            </w:r>
            <w:r w:rsidR="009C0F9A"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крупных экономических центров и рынков сбыта, от железной дороги и транзитной автотранспортной магистрали </w:t>
            </w:r>
          </w:p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szCs w:val="24"/>
              </w:rPr>
            </w:pPr>
            <w:r w:rsidRPr="007E0A67">
              <w:rPr>
                <w:snapToGrid/>
                <w:szCs w:val="24"/>
              </w:rPr>
              <w:t>Усиление дифференциации населенных пунктов по уровню экономического развития и обеспеченности социальными услугами</w:t>
            </w:r>
          </w:p>
        </w:tc>
      </w:tr>
      <w:tr w:rsidR="009C0F9A" w:rsidRPr="00723F00" w:rsidTr="007E0A67">
        <w:trPr>
          <w:cantSplit/>
          <w:trHeight w:val="699"/>
          <w:jc w:val="center"/>
        </w:trPr>
        <w:tc>
          <w:tcPr>
            <w:tcW w:w="2153" w:type="dxa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3F00">
              <w:rPr>
                <w:rFonts w:ascii="Times New Roman" w:hAnsi="Times New Roman" w:cs="Times New Roman"/>
                <w:sz w:val="24"/>
                <w:szCs w:val="24"/>
              </w:rPr>
              <w:t>. Ресурсная база</w:t>
            </w:r>
          </w:p>
        </w:tc>
        <w:tc>
          <w:tcPr>
            <w:tcW w:w="3818" w:type="dxa"/>
          </w:tcPr>
          <w:p w:rsidR="009C0F9A" w:rsidRPr="00723F00" w:rsidRDefault="009C0F9A" w:rsidP="00167BF9">
            <w:pPr>
              <w:tabs>
                <w:tab w:val="num" w:pos="14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находится в умеренных широтах </w:t>
            </w: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резко континентальным климатом (холодная, продолжительная зима и жаркое лето)</w:t>
            </w:r>
          </w:p>
        </w:tc>
        <w:tc>
          <w:tcPr>
            <w:tcW w:w="3909" w:type="dxa"/>
          </w:tcPr>
          <w:p w:rsidR="009C0F9A" w:rsidRPr="00723F00" w:rsidRDefault="007E0A67" w:rsidP="00167BF9">
            <w:pPr>
              <w:pStyle w:val="12"/>
              <w:tabs>
                <w:tab w:val="left" w:pos="-48"/>
                <w:tab w:val="num" w:pos="1429"/>
              </w:tabs>
              <w:spacing w:before="0" w:after="0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Риски </w:t>
            </w:r>
            <w:r w:rsidR="009C0F9A" w:rsidRPr="00723F00">
              <w:rPr>
                <w:snapToGrid/>
                <w:color w:val="000000"/>
                <w:szCs w:val="24"/>
              </w:rPr>
              <w:t xml:space="preserve">ведения земледелия. </w:t>
            </w:r>
          </w:p>
        </w:tc>
      </w:tr>
      <w:tr w:rsidR="009C0F9A" w:rsidRPr="00723F00" w:rsidTr="007E0A67">
        <w:trPr>
          <w:cantSplit/>
          <w:trHeight w:val="699"/>
          <w:jc w:val="center"/>
        </w:trPr>
        <w:tc>
          <w:tcPr>
            <w:tcW w:w="2153" w:type="dxa"/>
          </w:tcPr>
          <w:p w:rsidR="009C0F9A" w:rsidRPr="00723F00" w:rsidRDefault="00847527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C0F9A"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3818" w:type="dxa"/>
          </w:tcPr>
          <w:p w:rsidR="009C0F9A" w:rsidRPr="00723F00" w:rsidRDefault="009C0F9A" w:rsidP="007E0A67">
            <w:pPr>
              <w:tabs>
                <w:tab w:val="left" w:pos="32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Продолжающаяся естественная убыль и миграция населения, отток молодежи из района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szCs w:val="24"/>
              </w:rPr>
            </w:pPr>
            <w:r w:rsidRPr="00723F00">
              <w:rPr>
                <w:snapToGrid/>
                <w:szCs w:val="24"/>
              </w:rPr>
              <w:t>Продолжение негативных демографических процессов в районе</w:t>
            </w:r>
            <w:r w:rsidR="007E0A67">
              <w:rPr>
                <w:snapToGrid/>
                <w:szCs w:val="24"/>
              </w:rPr>
              <w:t>;</w:t>
            </w:r>
          </w:p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szCs w:val="24"/>
              </w:rPr>
            </w:pPr>
            <w:r w:rsidRPr="00723F00">
              <w:rPr>
                <w:snapToGrid/>
                <w:szCs w:val="24"/>
              </w:rPr>
              <w:t>Из-за миграционных процессов населения замещение его низкокачественными трудовыми ресурсами.</w:t>
            </w:r>
          </w:p>
        </w:tc>
      </w:tr>
      <w:tr w:rsidR="009C0F9A" w:rsidRPr="00723F00" w:rsidTr="007E0A67">
        <w:trPr>
          <w:cantSplit/>
          <w:trHeight w:val="1088"/>
          <w:jc w:val="center"/>
        </w:trPr>
        <w:tc>
          <w:tcPr>
            <w:tcW w:w="2153" w:type="dxa"/>
            <w:vMerge w:val="restart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Доходы населения</w:t>
            </w:r>
          </w:p>
        </w:tc>
        <w:tc>
          <w:tcPr>
            <w:tcW w:w="3818" w:type="dxa"/>
          </w:tcPr>
          <w:p w:rsidR="009C0F9A" w:rsidRPr="007E0A67" w:rsidRDefault="00847527" w:rsidP="007E0A67">
            <w:pPr>
              <w:tabs>
                <w:tab w:val="num" w:pos="20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C0F9A"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реднемесячная начисленная заработная плата работников предприятий Тюхтетского района</w:t>
            </w:r>
            <w:r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учитывается только по бюджетной сфере, в частном секторе  экономики уровень заработной платы не превышает минимальный размер оплату труда</w:t>
            </w:r>
            <w:r w:rsidR="007E0A67"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C0F9A"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Снижение качества жизни работающего населения района</w:t>
            </w:r>
            <w:r w:rsidR="007E0A67">
              <w:rPr>
                <w:snapToGrid/>
                <w:color w:val="000000"/>
                <w:szCs w:val="24"/>
              </w:rPr>
              <w:t>;</w:t>
            </w:r>
          </w:p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Отток трудоспособного населения</w:t>
            </w:r>
            <w:r w:rsidR="007E0A67">
              <w:rPr>
                <w:snapToGrid/>
                <w:color w:val="000000"/>
                <w:szCs w:val="24"/>
              </w:rPr>
              <w:t>.</w:t>
            </w:r>
          </w:p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 xml:space="preserve"> </w:t>
            </w:r>
          </w:p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</w:p>
        </w:tc>
      </w:tr>
      <w:tr w:rsidR="009C0F9A" w:rsidRPr="00723F00" w:rsidTr="007E0A67">
        <w:trPr>
          <w:cantSplit/>
          <w:trHeight w:val="826"/>
          <w:jc w:val="center"/>
        </w:trPr>
        <w:tc>
          <w:tcPr>
            <w:tcW w:w="2153" w:type="dxa"/>
            <w:vMerge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</w:tcPr>
          <w:p w:rsidR="009C0F9A" w:rsidRPr="00723F00" w:rsidRDefault="009C0F9A" w:rsidP="007E0A67">
            <w:pPr>
              <w:tabs>
                <w:tab w:val="num" w:pos="20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Большая </w:t>
            </w:r>
            <w:r w:rsid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трудоспособного населения работает за пределами района и </w:t>
            </w: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занимается личным подсобным хозяйством</w:t>
            </w:r>
          </w:p>
        </w:tc>
        <w:tc>
          <w:tcPr>
            <w:tcW w:w="3909" w:type="dxa"/>
          </w:tcPr>
          <w:p w:rsidR="009C0F9A" w:rsidRPr="00723F00" w:rsidRDefault="007E0A67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налоговых </w:t>
            </w:r>
            <w:r w:rsidR="009C0F9A"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платежей </w:t>
            </w:r>
          </w:p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</w:p>
        </w:tc>
      </w:tr>
      <w:tr w:rsidR="009C0F9A" w:rsidRPr="00723F00" w:rsidTr="007E0A67">
        <w:trPr>
          <w:cantSplit/>
          <w:trHeight w:val="848"/>
          <w:jc w:val="center"/>
        </w:trPr>
        <w:tc>
          <w:tcPr>
            <w:tcW w:w="2153" w:type="dxa"/>
            <w:vMerge w:val="restart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Жилищно-коммунальное хозяйство</w:t>
            </w:r>
          </w:p>
        </w:tc>
        <w:tc>
          <w:tcPr>
            <w:tcW w:w="3818" w:type="dxa"/>
          </w:tcPr>
          <w:p w:rsidR="009C0F9A" w:rsidRPr="00723F00" w:rsidRDefault="009C0F9A" w:rsidP="00167BF9">
            <w:pPr>
              <w:pStyle w:val="12"/>
              <w:tabs>
                <w:tab w:val="num" w:pos="1440"/>
              </w:tabs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color w:val="000000"/>
                <w:szCs w:val="24"/>
              </w:rPr>
              <w:t>Отсутствие конкуренции в сфере ЖКХ на рынке района действует только одно предприятие. Н</w:t>
            </w:r>
            <w:r w:rsidRPr="00723F00">
              <w:rPr>
                <w:snapToGrid/>
                <w:color w:val="000000"/>
                <w:szCs w:val="24"/>
              </w:rPr>
              <w:t>изкое качество предоставляемых услуг</w:t>
            </w:r>
          </w:p>
        </w:tc>
        <w:tc>
          <w:tcPr>
            <w:tcW w:w="3909" w:type="dxa"/>
          </w:tcPr>
          <w:p w:rsidR="009C0F9A" w:rsidRPr="00723F00" w:rsidRDefault="00847527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color w:val="000000"/>
                <w:szCs w:val="24"/>
              </w:rPr>
              <w:t>Н</w:t>
            </w:r>
            <w:r w:rsidRPr="00723F00">
              <w:rPr>
                <w:snapToGrid/>
                <w:color w:val="000000"/>
                <w:szCs w:val="24"/>
              </w:rPr>
              <w:t>изкое качество предоставляемых услуг</w:t>
            </w:r>
          </w:p>
        </w:tc>
      </w:tr>
      <w:tr w:rsidR="009C0F9A" w:rsidRPr="00723F00" w:rsidTr="007E0A67">
        <w:trPr>
          <w:cantSplit/>
          <w:trHeight w:val="983"/>
          <w:jc w:val="center"/>
        </w:trPr>
        <w:tc>
          <w:tcPr>
            <w:tcW w:w="2153" w:type="dxa"/>
            <w:vMerge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color w:val="000000"/>
                <w:szCs w:val="24"/>
              </w:rPr>
            </w:pPr>
            <w:r w:rsidRPr="00723F00">
              <w:rPr>
                <w:color w:val="000000"/>
                <w:szCs w:val="24"/>
              </w:rPr>
              <w:t>Изношенность инженерных коммуникаций в сельских поселениях, а в некоторых из них полное отсутствие инженерных коммуникаций.</w:t>
            </w:r>
          </w:p>
        </w:tc>
        <w:tc>
          <w:tcPr>
            <w:tcW w:w="3909" w:type="dxa"/>
            <w:vMerge w:val="restart"/>
          </w:tcPr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Повышение аварийности в жилищно-коммунальной сфере района</w:t>
            </w:r>
          </w:p>
        </w:tc>
      </w:tr>
      <w:tr w:rsidR="009C0F9A" w:rsidRPr="00723F00" w:rsidTr="007E0A67">
        <w:trPr>
          <w:cantSplit/>
          <w:trHeight w:val="1051"/>
          <w:jc w:val="center"/>
        </w:trPr>
        <w:tc>
          <w:tcPr>
            <w:tcW w:w="2153" w:type="dxa"/>
            <w:vMerge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color w:val="000000"/>
                <w:szCs w:val="24"/>
              </w:rPr>
            </w:pPr>
            <w:r w:rsidRPr="00723F00">
              <w:rPr>
                <w:szCs w:val="24"/>
              </w:rPr>
              <w:t>О</w:t>
            </w:r>
            <w:r w:rsidRPr="00723F00">
              <w:rPr>
                <w:color w:val="000000"/>
                <w:szCs w:val="24"/>
              </w:rPr>
              <w:t>тсутствие предприятий, предоставляющих качественные услуги по обслуживанию и ремонту жилого фонда</w:t>
            </w:r>
          </w:p>
        </w:tc>
        <w:tc>
          <w:tcPr>
            <w:tcW w:w="3909" w:type="dxa"/>
            <w:vMerge/>
          </w:tcPr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</w:p>
        </w:tc>
      </w:tr>
      <w:tr w:rsidR="009C0F9A" w:rsidRPr="00723F00" w:rsidTr="007E0A67">
        <w:trPr>
          <w:cantSplit/>
          <w:trHeight w:val="587"/>
          <w:jc w:val="center"/>
        </w:trPr>
        <w:tc>
          <w:tcPr>
            <w:tcW w:w="2153" w:type="dxa"/>
            <w:vMerge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color w:val="000000"/>
                <w:szCs w:val="24"/>
              </w:rPr>
            </w:pPr>
            <w:r w:rsidRPr="00723F00">
              <w:rPr>
                <w:color w:val="000000"/>
                <w:szCs w:val="24"/>
              </w:rPr>
              <w:t xml:space="preserve">Инфляция и рост тарифов на  услуги ЖКХ 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Снижение качества жизни населения района.</w:t>
            </w:r>
          </w:p>
        </w:tc>
      </w:tr>
      <w:tr w:rsidR="009C0F9A" w:rsidRPr="00723F00" w:rsidTr="007E0A67">
        <w:trPr>
          <w:cantSplit/>
          <w:trHeight w:val="709"/>
          <w:jc w:val="center"/>
        </w:trPr>
        <w:tc>
          <w:tcPr>
            <w:tcW w:w="2153" w:type="dxa"/>
            <w:vMerge w:val="restart"/>
          </w:tcPr>
          <w:p w:rsidR="009C0F9A" w:rsidRPr="007E0A67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Транспорт и связь</w:t>
            </w:r>
          </w:p>
        </w:tc>
        <w:tc>
          <w:tcPr>
            <w:tcW w:w="3818" w:type="dxa"/>
          </w:tcPr>
          <w:p w:rsidR="009C0F9A" w:rsidRPr="007E0A67" w:rsidRDefault="009C0F9A" w:rsidP="0084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A67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протяженность </w:t>
            </w:r>
            <w:r w:rsidR="00847527" w:rsidRPr="007E0A67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сети </w:t>
            </w:r>
            <w:r w:rsidRPr="007E0A67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3909" w:type="dxa"/>
          </w:tcPr>
          <w:p w:rsidR="009C0F9A" w:rsidRPr="00723F00" w:rsidRDefault="007E0A67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  <w:r w:rsidRPr="007E0A67">
              <w:rPr>
                <w:szCs w:val="24"/>
              </w:rPr>
              <w:t>П</w:t>
            </w:r>
            <w:r w:rsidR="00847527" w:rsidRPr="007E0A67">
              <w:rPr>
                <w:szCs w:val="24"/>
              </w:rPr>
              <w:t>лохое состояние дорог</w:t>
            </w:r>
          </w:p>
        </w:tc>
      </w:tr>
      <w:tr w:rsidR="009C0F9A" w:rsidRPr="00723F00" w:rsidTr="007E0A67">
        <w:trPr>
          <w:cantSplit/>
          <w:trHeight w:val="1181"/>
          <w:jc w:val="center"/>
        </w:trPr>
        <w:tc>
          <w:tcPr>
            <w:tcW w:w="2153" w:type="dxa"/>
            <w:vMerge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szCs w:val="24"/>
              </w:rPr>
            </w:pPr>
            <w:r w:rsidRPr="00723F00">
              <w:rPr>
                <w:szCs w:val="24"/>
              </w:rPr>
              <w:t>Плохое состояние стационарной телефонной связи в населенных пунктах района за исключением районного центра.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-Снижение качества жизни населения, отток населения.</w:t>
            </w:r>
          </w:p>
        </w:tc>
      </w:tr>
      <w:tr w:rsidR="009C0F9A" w:rsidRPr="00723F00" w:rsidTr="007E0A67">
        <w:trPr>
          <w:cantSplit/>
          <w:trHeight w:val="1129"/>
          <w:jc w:val="center"/>
        </w:trPr>
        <w:tc>
          <w:tcPr>
            <w:tcW w:w="2153" w:type="dxa"/>
            <w:vMerge w:val="restart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Экономика</w:t>
            </w:r>
          </w:p>
        </w:tc>
        <w:tc>
          <w:tcPr>
            <w:tcW w:w="3818" w:type="dxa"/>
          </w:tcPr>
          <w:p w:rsidR="009C0F9A" w:rsidRPr="00723F00" w:rsidRDefault="007E0A67" w:rsidP="007E0A67">
            <w:pPr>
              <w:pStyle w:val="12"/>
              <w:tabs>
                <w:tab w:val="left" w:pos="205"/>
              </w:tabs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О</w:t>
            </w:r>
            <w:r w:rsidR="009C0F9A" w:rsidRPr="00723F00">
              <w:rPr>
                <w:snapToGrid/>
                <w:szCs w:val="24"/>
              </w:rPr>
              <w:t xml:space="preserve">тсутствие положительной динамики производства промышленной продукции на территории района  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-Сокращение налоговой и экономической базы района</w:t>
            </w:r>
          </w:p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-Сокращение количества рабочих мест</w:t>
            </w:r>
          </w:p>
        </w:tc>
      </w:tr>
      <w:tr w:rsidR="009C0F9A" w:rsidRPr="00723F00" w:rsidTr="007E0A67">
        <w:trPr>
          <w:cantSplit/>
          <w:trHeight w:val="702"/>
          <w:jc w:val="center"/>
        </w:trPr>
        <w:tc>
          <w:tcPr>
            <w:tcW w:w="2153" w:type="dxa"/>
            <w:vMerge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</w:tcPr>
          <w:p w:rsidR="009C0F9A" w:rsidRPr="00723F00" w:rsidRDefault="009C0F9A" w:rsidP="00167BF9">
            <w:pPr>
              <w:tabs>
                <w:tab w:val="num" w:pos="14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723F00">
              <w:rPr>
                <w:rFonts w:ascii="Times New Roman" w:hAnsi="Times New Roman" w:cs="Times New Roman"/>
                <w:sz w:val="24"/>
                <w:szCs w:val="24"/>
              </w:rPr>
              <w:t>закредитованость</w:t>
            </w:r>
            <w:proofErr w:type="spellEnd"/>
            <w:r w:rsidRPr="00723F0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сельскохозяйственных организаций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pStyle w:val="12"/>
              <w:tabs>
                <w:tab w:val="num" w:pos="1429"/>
              </w:tabs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color w:val="000000"/>
                <w:szCs w:val="24"/>
              </w:rPr>
              <w:t>- Банкротство предприятий</w:t>
            </w:r>
          </w:p>
        </w:tc>
      </w:tr>
      <w:tr w:rsidR="009C0F9A" w:rsidRPr="00723F00" w:rsidTr="007E0A67">
        <w:trPr>
          <w:cantSplit/>
          <w:trHeight w:val="702"/>
          <w:jc w:val="center"/>
        </w:trPr>
        <w:tc>
          <w:tcPr>
            <w:tcW w:w="2153" w:type="dxa"/>
            <w:vMerge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</w:tcPr>
          <w:p w:rsidR="009C0F9A" w:rsidRPr="00723F00" w:rsidRDefault="009C0F9A" w:rsidP="00167BF9">
            <w:pPr>
              <w:tabs>
                <w:tab w:val="num" w:pos="14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работающих  сельскохозяйственных потребительских кооперативов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pStyle w:val="12"/>
              <w:tabs>
                <w:tab w:val="num" w:pos="1429"/>
              </w:tabs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-Сокращение численности населения ведущих личные подсобное хозяйства, в виду отсутствия организационной системы сбыта продукции</w:t>
            </w:r>
          </w:p>
        </w:tc>
      </w:tr>
      <w:tr w:rsidR="009C0F9A" w:rsidRPr="00723F00" w:rsidTr="007E0A67">
        <w:trPr>
          <w:cantSplit/>
          <w:trHeight w:val="127"/>
          <w:jc w:val="center"/>
        </w:trPr>
        <w:tc>
          <w:tcPr>
            <w:tcW w:w="2153" w:type="dxa"/>
            <w:vMerge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Депрессивное состояние ряда населенных пунктов по уровню экономического развития и возможностям экономического роста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pStyle w:val="12"/>
              <w:tabs>
                <w:tab w:val="num" w:pos="1429"/>
              </w:tabs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-Усиление дифференциации в доходах населения и уровне жизни в удаленных населенных пунктах района</w:t>
            </w:r>
          </w:p>
          <w:p w:rsidR="009C0F9A" w:rsidRPr="00723F00" w:rsidRDefault="009C0F9A" w:rsidP="00167BF9">
            <w:pPr>
              <w:pStyle w:val="12"/>
              <w:tabs>
                <w:tab w:val="num" w:pos="1429"/>
              </w:tabs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-Снижение показателей социально-экономического развития района</w:t>
            </w:r>
          </w:p>
        </w:tc>
      </w:tr>
      <w:tr w:rsidR="009C0F9A" w:rsidRPr="00723F00" w:rsidTr="007E0A67">
        <w:trPr>
          <w:cantSplit/>
          <w:trHeight w:val="127"/>
          <w:jc w:val="center"/>
        </w:trPr>
        <w:tc>
          <w:tcPr>
            <w:tcW w:w="2153" w:type="dxa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Социальная и информационная инфраструктура</w:t>
            </w:r>
          </w:p>
        </w:tc>
        <w:tc>
          <w:tcPr>
            <w:tcW w:w="3818" w:type="dxa"/>
          </w:tcPr>
          <w:p w:rsidR="009C0F9A" w:rsidRPr="007E0A67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Старение</w:t>
            </w:r>
            <w:r w:rsidR="007E0A67"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кадров </w:t>
            </w:r>
            <w:r w:rsidR="00847527"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социальной сфере</w:t>
            </w:r>
            <w:r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0F9A" w:rsidRPr="007E0A67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Недостаток квалифицированных </w:t>
            </w:r>
            <w:r w:rsidR="00ED0D4C" w:rsidRPr="007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в социальной сфере в связи с отсутствием надлежащих жилищно-бытовых условий.</w:t>
            </w:r>
          </w:p>
          <w:p w:rsidR="009C0F9A" w:rsidRPr="00723F00" w:rsidRDefault="007E0A67" w:rsidP="007E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6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износа объектов </w:t>
            </w:r>
            <w:r w:rsidR="009C0F9A" w:rsidRPr="007E0A67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  <w:r w:rsidR="009C0F9A" w:rsidRPr="0072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pStyle w:val="12"/>
              <w:tabs>
                <w:tab w:val="num" w:pos="1429"/>
              </w:tabs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szCs w:val="24"/>
              </w:rPr>
              <w:t>-</w:t>
            </w:r>
            <w:r w:rsidRPr="00723F00">
              <w:rPr>
                <w:snapToGrid/>
                <w:color w:val="000000"/>
                <w:szCs w:val="24"/>
              </w:rPr>
              <w:t>Снижение качества жизни населения района</w:t>
            </w:r>
          </w:p>
          <w:p w:rsidR="009C0F9A" w:rsidRPr="00723F00" w:rsidRDefault="009C0F9A" w:rsidP="00167BF9">
            <w:pPr>
              <w:pStyle w:val="12"/>
              <w:tabs>
                <w:tab w:val="num" w:pos="1429"/>
              </w:tabs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-Снижение качества оказания социальных услуг населению</w:t>
            </w:r>
          </w:p>
          <w:p w:rsidR="009C0F9A" w:rsidRPr="00723F00" w:rsidRDefault="009C0F9A" w:rsidP="00167BF9">
            <w:pPr>
              <w:pStyle w:val="12"/>
              <w:tabs>
                <w:tab w:val="num" w:pos="1429"/>
              </w:tabs>
              <w:spacing w:before="0" w:after="0"/>
              <w:rPr>
                <w:snapToGrid/>
                <w:szCs w:val="24"/>
              </w:rPr>
            </w:pPr>
            <w:r w:rsidRPr="00723F00">
              <w:rPr>
                <w:snapToGrid/>
                <w:color w:val="000000"/>
                <w:szCs w:val="24"/>
              </w:rPr>
              <w:t>- Отток молодежи из села</w:t>
            </w:r>
          </w:p>
        </w:tc>
      </w:tr>
      <w:tr w:rsidR="009C0F9A" w:rsidRPr="00723F00" w:rsidTr="007E0A67">
        <w:trPr>
          <w:cantSplit/>
          <w:trHeight w:val="1560"/>
          <w:jc w:val="center"/>
        </w:trPr>
        <w:tc>
          <w:tcPr>
            <w:tcW w:w="2153" w:type="dxa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Муниципальное управление</w:t>
            </w:r>
          </w:p>
        </w:tc>
        <w:tc>
          <w:tcPr>
            <w:tcW w:w="3818" w:type="dxa"/>
          </w:tcPr>
          <w:p w:rsidR="009C0F9A" w:rsidRPr="00723F00" w:rsidRDefault="009C0F9A" w:rsidP="00167BF9">
            <w:pPr>
              <w:pStyle w:val="12"/>
              <w:spacing w:before="0" w:after="0"/>
              <w:rPr>
                <w:szCs w:val="24"/>
              </w:rPr>
            </w:pPr>
            <w:r w:rsidRPr="00723F00">
              <w:rPr>
                <w:szCs w:val="24"/>
              </w:rPr>
              <w:t>Недостаток квалифицированных кадров муниципальных служащих в сельских поселениях</w:t>
            </w:r>
            <w:r w:rsidR="007E0A67">
              <w:rPr>
                <w:szCs w:val="24"/>
              </w:rPr>
              <w:t>.</w:t>
            </w:r>
          </w:p>
          <w:p w:rsidR="009C0F9A" w:rsidRPr="00723F00" w:rsidRDefault="009C0F9A" w:rsidP="007E0A67">
            <w:pPr>
              <w:pStyle w:val="12"/>
              <w:spacing w:before="0" w:after="0"/>
              <w:rPr>
                <w:snapToGrid/>
                <w:color w:val="000000"/>
                <w:szCs w:val="24"/>
              </w:rPr>
            </w:pPr>
            <w:r w:rsidRPr="00723F00">
              <w:rPr>
                <w:szCs w:val="24"/>
              </w:rPr>
              <w:t>Недостаточный уровень информационного обеспечения органов муниципального управления сельских поселений</w:t>
            </w:r>
          </w:p>
        </w:tc>
        <w:tc>
          <w:tcPr>
            <w:tcW w:w="3909" w:type="dxa"/>
          </w:tcPr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-Снижение качества муниципального управления</w:t>
            </w:r>
          </w:p>
          <w:p w:rsidR="009C0F9A" w:rsidRPr="00723F00" w:rsidRDefault="009C0F9A" w:rsidP="00167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0A67" w:rsidRDefault="007E0A67" w:rsidP="009C0F9A"/>
    <w:p w:rsidR="007E0A67" w:rsidRDefault="007E0A67">
      <w:pPr>
        <w:spacing w:after="200" w:line="276" w:lineRule="auto"/>
      </w:pPr>
      <w:r>
        <w:br w:type="page"/>
      </w:r>
    </w:p>
    <w:p w:rsidR="00723F00" w:rsidRPr="00047EEC" w:rsidRDefault="00372288" w:rsidP="00047EEC">
      <w:pPr>
        <w:pStyle w:val="10"/>
        <w:rPr>
          <w:szCs w:val="28"/>
        </w:rPr>
      </w:pPr>
      <w:bookmarkStart w:id="11" w:name="_Toc499283511"/>
      <w:r w:rsidRPr="00047EEC">
        <w:rPr>
          <w:szCs w:val="28"/>
        </w:rPr>
        <w:lastRenderedPageBreak/>
        <w:t>РАЗДЕЛ</w:t>
      </w:r>
      <w:r w:rsidR="00723F00" w:rsidRPr="00047EEC">
        <w:rPr>
          <w:szCs w:val="28"/>
        </w:rPr>
        <w:t xml:space="preserve"> 2. Система целей и задач</w:t>
      </w:r>
      <w:bookmarkEnd w:id="11"/>
    </w:p>
    <w:p w:rsidR="00723F00" w:rsidRPr="00047EEC" w:rsidRDefault="00723F00" w:rsidP="00047EEC">
      <w:pPr>
        <w:pStyle w:val="10"/>
        <w:rPr>
          <w:szCs w:val="28"/>
        </w:rPr>
      </w:pPr>
      <w:bookmarkStart w:id="12" w:name="_Toc499283512"/>
      <w:r w:rsidRPr="00047EEC">
        <w:rPr>
          <w:szCs w:val="28"/>
        </w:rPr>
        <w:t>2.1. Стратегическая цель социально-экономического развития муниципального образования на долгосрочный период.</w:t>
      </w:r>
      <w:bookmarkEnd w:id="12"/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z w:val="28"/>
          <w:szCs w:val="28"/>
        </w:rPr>
        <w:t xml:space="preserve">Имеющийся потенциал социально-экономического развития муниципального образования Тюхтетского района с учетом достигнутых в предыдущие годы результатов, складывающихся угроз и вызовов, а также цели, обозначенной в Стратегии развития Красноярского края до 2030 года - обеспечить в Красноярском крае </w:t>
      </w:r>
      <w:r w:rsidRPr="00A4694D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высокое качество жизни населения и привлекательности края для проживания на базе эффективного развития региональной экономики</w:t>
      </w:r>
      <w:r w:rsidRPr="00A4694D">
        <w:rPr>
          <w:rFonts w:ascii="Times New Roman" w:hAnsi="Times New Roman" w:cs="Times New Roman"/>
          <w:color w:val="000000"/>
          <w:sz w:val="28"/>
          <w:szCs w:val="28"/>
        </w:rPr>
        <w:t>, определяют главную стратегическую цель и приоритеты социально-экономического развития муниципального образования до 2030 года.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94D">
        <w:rPr>
          <w:rFonts w:ascii="Times New Roman" w:hAnsi="Times New Roman" w:cs="Times New Roman"/>
          <w:b/>
          <w:sz w:val="28"/>
          <w:szCs w:val="28"/>
        </w:rPr>
        <w:t>Главной стратегической целью</w:t>
      </w:r>
      <w:r w:rsidRPr="00A4694D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Тюхтетского района является </w:t>
      </w:r>
      <w:r w:rsidRPr="00A4694D">
        <w:rPr>
          <w:rFonts w:ascii="Times New Roman" w:hAnsi="Times New Roman" w:cs="Times New Roman"/>
          <w:b/>
          <w:i/>
          <w:spacing w:val="-4"/>
          <w:sz w:val="28"/>
          <w:szCs w:val="28"/>
        </w:rPr>
        <w:t>п</w:t>
      </w:r>
      <w:r w:rsidRPr="00A4694D">
        <w:rPr>
          <w:rStyle w:val="11"/>
          <w:rFonts w:cs="Times New Roman"/>
          <w:i/>
          <w:spacing w:val="-4"/>
          <w:szCs w:val="28"/>
        </w:rPr>
        <w:t>овышение качества жизни, за счет наращивания экономического потенциала</w:t>
      </w:r>
      <w:r w:rsidRPr="00A46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94D">
        <w:rPr>
          <w:rFonts w:ascii="Times New Roman" w:hAnsi="Times New Roman" w:cs="Times New Roman"/>
          <w:b/>
          <w:i/>
          <w:sz w:val="28"/>
          <w:szCs w:val="28"/>
        </w:rPr>
        <w:t>территории.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Выбор стратегически долгосрочных приоритетов социально-экономического развития основан на выделении ключевых фундаментальных факторах устойчивого экономического роста и преобразований в социальной сфере, которые должны вызвать за собой развитие различных видов деятельности, повышение уровня жизни на всей территории муниципального образования.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Приоритеты социально-экономического развития вытекают из главной стратегической цели с учетом преимуществ территории, которые могут быть использованы для достижения положительных результатов в экономике и социальной сфере, и ограничений, которые необходимо преодолеть.</w:t>
      </w:r>
    </w:p>
    <w:p w:rsidR="00636560" w:rsidRPr="00A4694D" w:rsidRDefault="0063656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i/>
          <w:sz w:val="28"/>
          <w:szCs w:val="28"/>
        </w:rPr>
        <w:t>Приоритет 1.</w:t>
      </w:r>
      <w:r w:rsidRPr="00A4694D">
        <w:rPr>
          <w:rFonts w:ascii="Times New Roman" w:hAnsi="Times New Roman" w:cs="Times New Roman"/>
          <w:sz w:val="28"/>
          <w:szCs w:val="28"/>
        </w:rPr>
        <w:t xml:space="preserve"> «Человеческий потенциал»: развитие человеческого потенциала в муниципальном образовании и системы его воспроизводства, включающую в себя развитие отраслей социальной сферы, в том числе образования, здравоохранения, культуры, проведение демографической политики, создание комфортной среды жизнедеятельности. </w:t>
      </w:r>
    </w:p>
    <w:p w:rsidR="004C17A7" w:rsidRPr="00A4694D" w:rsidRDefault="004C17A7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i/>
          <w:sz w:val="28"/>
          <w:szCs w:val="28"/>
        </w:rPr>
        <w:t>Приоритет 2.</w:t>
      </w:r>
      <w:r w:rsidRPr="00A4694D">
        <w:rPr>
          <w:rFonts w:ascii="Times New Roman" w:hAnsi="Times New Roman" w:cs="Times New Roman"/>
          <w:sz w:val="28"/>
          <w:szCs w:val="28"/>
        </w:rPr>
        <w:t xml:space="preserve"> «Условия для инвестиций и развития предпринимательства»: создание условий для привлечения и работы новых предприятий, инвесторов, развитие малого бизнеса, путем выявления наиболее перспективных отраслей и производств, способных достигнуть высокой конкурентоспособности производимых товаров и услуг.</w:t>
      </w:r>
    </w:p>
    <w:p w:rsidR="00636560" w:rsidRPr="00A4694D" w:rsidRDefault="0063656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i/>
          <w:sz w:val="28"/>
          <w:szCs w:val="28"/>
        </w:rPr>
        <w:t xml:space="preserve">Приоритет </w:t>
      </w:r>
      <w:r w:rsidR="004C17A7" w:rsidRPr="00A4694D">
        <w:rPr>
          <w:rFonts w:ascii="Times New Roman" w:hAnsi="Times New Roman" w:cs="Times New Roman"/>
          <w:i/>
          <w:sz w:val="28"/>
          <w:szCs w:val="28"/>
        </w:rPr>
        <w:t>3</w:t>
      </w:r>
      <w:r w:rsidRPr="00A4694D">
        <w:rPr>
          <w:rFonts w:ascii="Times New Roman" w:hAnsi="Times New Roman" w:cs="Times New Roman"/>
          <w:i/>
          <w:sz w:val="28"/>
          <w:szCs w:val="28"/>
        </w:rPr>
        <w:t>.</w:t>
      </w:r>
      <w:r w:rsidRPr="00A4694D">
        <w:rPr>
          <w:rFonts w:ascii="Times New Roman" w:hAnsi="Times New Roman" w:cs="Times New Roman"/>
          <w:sz w:val="28"/>
          <w:szCs w:val="28"/>
        </w:rPr>
        <w:t xml:space="preserve"> «Развитие транспортной и  коммунальной инфраструктуры  для жизнедеятельности»: реализация неотложных мер по повышению эффективности функционирования инженерной и коммунальной инфраструктуры, развитию транспортной системы, обеспечении безопасности населения района с целью формирования общей комфортной среды проживания на территории района.</w:t>
      </w:r>
    </w:p>
    <w:p w:rsidR="00636560" w:rsidRPr="00A4694D" w:rsidRDefault="0063656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i/>
          <w:spacing w:val="-4"/>
          <w:sz w:val="28"/>
          <w:szCs w:val="28"/>
        </w:rPr>
        <w:t>Приоритет 4.</w:t>
      </w:r>
      <w:r w:rsidRPr="00A4694D">
        <w:rPr>
          <w:rFonts w:ascii="Times New Roman" w:hAnsi="Times New Roman" w:cs="Times New Roman"/>
          <w:spacing w:val="-4"/>
          <w:sz w:val="28"/>
          <w:szCs w:val="28"/>
        </w:rPr>
        <w:t xml:space="preserve"> « Эффективное управление»: переход органов местного самоуправления на качественно новый уровень деятельности,  развитие и совершенствование эффективных механизмов муниципального управления, </w:t>
      </w:r>
      <w:r w:rsidRPr="00A4694D">
        <w:rPr>
          <w:rFonts w:ascii="Times New Roman" w:hAnsi="Times New Roman" w:cs="Times New Roman"/>
          <w:spacing w:val="-4"/>
          <w:sz w:val="28"/>
          <w:szCs w:val="28"/>
        </w:rPr>
        <w:lastRenderedPageBreak/>
        <w:t>улучшение взаимодействия населения с органами местной власти,  повышение информационной открытости органов местного самоуправления, установление обратной связи с населением, вовлечение общества в формирование и оценку последствий реализуемых мер социально-экономического развития, повышение эффективности управления муниципальными финансами</w:t>
      </w:r>
      <w:r w:rsidR="005D3FC5" w:rsidRPr="00A4694D">
        <w:rPr>
          <w:rFonts w:ascii="Times New Roman" w:hAnsi="Times New Roman" w:cs="Times New Roman"/>
          <w:spacing w:val="-4"/>
          <w:sz w:val="28"/>
          <w:szCs w:val="28"/>
        </w:rPr>
        <w:t xml:space="preserve"> и ресурсами</w:t>
      </w:r>
      <w:r w:rsidRPr="00A4694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359CD" w:rsidRPr="00A4694D" w:rsidRDefault="003359CD" w:rsidP="00ED4CEE">
      <w:pPr>
        <w:pStyle w:val="10"/>
      </w:pPr>
      <w:bookmarkStart w:id="13" w:name="_Toc499283513"/>
      <w:r w:rsidRPr="00A4694D">
        <w:t>2.2.Система целей и задач социально-экономического развития на долгосрочный период, обеспечивающих достижение стратегической цели муниципального образования</w:t>
      </w:r>
      <w:bookmarkEnd w:id="13"/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spacing w:val="-4"/>
          <w:sz w:val="28"/>
          <w:szCs w:val="28"/>
        </w:rPr>
        <w:t>Выбор приоритетов определяет основные цели и задачи социально-экономического развития муниципального образования Тюхтетского района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b/>
          <w:spacing w:val="-4"/>
          <w:sz w:val="28"/>
          <w:szCs w:val="28"/>
        </w:rPr>
        <w:t>Цель 1</w:t>
      </w:r>
      <w:r w:rsidR="00A4694D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9C12ED" w:rsidRPr="00A4694D">
        <w:rPr>
          <w:rFonts w:ascii="Times New Roman" w:hAnsi="Times New Roman" w:cs="Times New Roman"/>
          <w:b/>
          <w:i/>
          <w:sz w:val="28"/>
          <w:szCs w:val="28"/>
        </w:rPr>
        <w:t xml:space="preserve"> Повышение качества жизни населения и развития человеческого потенциала</w:t>
      </w:r>
      <w:r w:rsidRPr="00A4694D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Качественное образование и медицинское обслуживание, доступность благоустроенного жилья, высокий уровень безопасности населения, благоприятная экологическая обстановка – все это необходимые условия для воспроизводства человеческого капитала. 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Комфортные условия для жизни будут являться важнейшим фактором для привлечения и удержания квалифицированных трудовых ресурсов, необходимых для дальнейшего социально-экономического развития территории. 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решить следующие задачи:</w:t>
      </w:r>
    </w:p>
    <w:p w:rsidR="003359CD" w:rsidRPr="00A4694D" w:rsidRDefault="003359CD" w:rsidP="00A4694D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A4694D">
        <w:rPr>
          <w:iCs/>
          <w:sz w:val="28"/>
          <w:szCs w:val="28"/>
        </w:rPr>
        <w:t>1. Обеспечение нового качества общего образования, соответствующего  требованиям инновационного развития экономики края, района.</w:t>
      </w:r>
    </w:p>
    <w:p w:rsidR="003359CD" w:rsidRPr="00A4694D" w:rsidRDefault="003359CD" w:rsidP="00A4694D">
      <w:pPr>
        <w:tabs>
          <w:tab w:val="left" w:pos="656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  <w:r w:rsidRPr="00A4694D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4694D">
        <w:rPr>
          <w:rFonts w:ascii="Times New Roman" w:hAnsi="Times New Roman"/>
          <w:sz w:val="28"/>
          <w:szCs w:val="28"/>
        </w:rPr>
        <w:t xml:space="preserve">- обеспечение доступности дошкольного, начального, основного, среднего, общего и дополнительного образования, 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4694D">
        <w:rPr>
          <w:rFonts w:ascii="Times New Roman" w:hAnsi="Times New Roman"/>
          <w:sz w:val="28"/>
          <w:szCs w:val="28"/>
        </w:rPr>
        <w:t xml:space="preserve">- совершенствование материально-технической базы образовательных учреждений, создание безопасных условий функционирования образовательных учреждений, 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4694D">
        <w:rPr>
          <w:rFonts w:ascii="Times New Roman" w:hAnsi="Times New Roman"/>
          <w:sz w:val="28"/>
          <w:szCs w:val="28"/>
        </w:rPr>
        <w:t xml:space="preserve">- обеспечение сферы образования квалифицированными кадрами, 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4694D">
        <w:rPr>
          <w:rFonts w:ascii="Times New Roman" w:hAnsi="Times New Roman"/>
          <w:sz w:val="28"/>
          <w:szCs w:val="28"/>
        </w:rPr>
        <w:t xml:space="preserve">- совершенствование системы выявления и поддержки одаренных детей, 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4694D">
        <w:rPr>
          <w:rFonts w:ascii="Times New Roman" w:hAnsi="Times New Roman"/>
          <w:sz w:val="28"/>
          <w:szCs w:val="28"/>
        </w:rPr>
        <w:t xml:space="preserve">- создание в системе образования условий для сохранения и укрепления здоровья, формирования здорового образа жизни подрастающего поколения, 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4694D">
        <w:rPr>
          <w:rFonts w:ascii="Times New Roman" w:hAnsi="Times New Roman"/>
          <w:sz w:val="28"/>
          <w:szCs w:val="28"/>
        </w:rPr>
        <w:t xml:space="preserve">- создание условий для социализации, социальной адаптации детей - инвалидов, детей с ограниченными возможностями здоровья, 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обеспечение эффективности расходования бюджетных средств и управления системой образования района.</w:t>
      </w:r>
    </w:p>
    <w:p w:rsidR="001A1C90" w:rsidRDefault="003359CD" w:rsidP="001A1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2. Обеспечение населения доступной и качественной медицинской помощью. </w:t>
      </w:r>
    </w:p>
    <w:p w:rsidR="003359CD" w:rsidRPr="00A4694D" w:rsidRDefault="003359CD" w:rsidP="001A1C90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сохранение и укрепление кадрового потенциала,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технологического и материально – технического уровня учреждений здравоохранения, 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профилактического направления, формирование здорового 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z w:val="28"/>
          <w:szCs w:val="28"/>
        </w:rPr>
        <w:t xml:space="preserve"> образа жизни.</w:t>
      </w:r>
    </w:p>
    <w:p w:rsidR="003359CD" w:rsidRPr="00A4694D" w:rsidRDefault="003359CD" w:rsidP="00A4694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и реализации культурного и духовного потенциала района. </w:t>
      </w:r>
    </w:p>
    <w:p w:rsidR="003359CD" w:rsidRPr="00A4694D" w:rsidRDefault="003359CD" w:rsidP="00A4694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94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359CD" w:rsidRPr="00A4694D" w:rsidRDefault="003359CD" w:rsidP="00A4694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развитие библиотечного–информационного обслуживания населения,</w:t>
      </w:r>
    </w:p>
    <w:p w:rsidR="003359CD" w:rsidRPr="00A4694D" w:rsidRDefault="003359CD" w:rsidP="00A4694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сохранение, развитие и модернизация сети учреждений культуры,</w:t>
      </w:r>
    </w:p>
    <w:p w:rsidR="003359CD" w:rsidRPr="00A4694D" w:rsidRDefault="003359CD" w:rsidP="00A4694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сохранение и развитие традиционной народной культуры,</w:t>
      </w:r>
    </w:p>
    <w:p w:rsidR="003359CD" w:rsidRPr="00A4694D" w:rsidRDefault="003359CD" w:rsidP="00A4694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поддержка творческих инициатив населения района,</w:t>
      </w:r>
    </w:p>
    <w:p w:rsidR="003359CD" w:rsidRPr="00A4694D" w:rsidRDefault="003359CD" w:rsidP="00A4694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организация и проведение культурных событий, в том числе на межрайонном и краевом уровнях,</w:t>
      </w:r>
    </w:p>
    <w:p w:rsidR="003359CD" w:rsidRPr="00A4694D" w:rsidRDefault="003359CD" w:rsidP="00A4694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сохранение и развитие системы дополнительного образования в сфере культуры и искусства.</w:t>
      </w:r>
    </w:p>
    <w:p w:rsidR="003359CD" w:rsidRPr="00A4694D" w:rsidRDefault="003359CD" w:rsidP="00A4694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94D">
        <w:rPr>
          <w:sz w:val="28"/>
          <w:szCs w:val="28"/>
        </w:rPr>
        <w:t>4. С</w:t>
      </w:r>
      <w:r w:rsidRPr="00A4694D">
        <w:rPr>
          <w:iCs/>
          <w:color w:val="000000"/>
          <w:sz w:val="28"/>
          <w:szCs w:val="28"/>
        </w:rPr>
        <w:t xml:space="preserve">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населения. 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94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увеличение численности населения, систематически занимающегося физической культурой и спортом,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модернизация системы физического воспитания,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развитие  инфраструктуры физической культуры и спорта и совершенствование финансового обеспечения физкультурно-спортивной деятельности,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94D">
        <w:rPr>
          <w:rFonts w:ascii="Times New Roman" w:hAnsi="Times New Roman"/>
          <w:sz w:val="28"/>
          <w:szCs w:val="28"/>
        </w:rPr>
        <w:t>5. П</w:t>
      </w:r>
      <w:r w:rsidRPr="00A4694D">
        <w:rPr>
          <w:rFonts w:ascii="Times New Roman" w:hAnsi="Times New Roman"/>
          <w:bCs/>
          <w:color w:val="000000"/>
          <w:sz w:val="28"/>
          <w:szCs w:val="28"/>
        </w:rPr>
        <w:t>овышение эффективности, адресности социальной помощи, качества и доступности предоставления социальных услуг</w:t>
      </w:r>
      <w:r w:rsidRPr="00A4694D">
        <w:rPr>
          <w:rFonts w:ascii="Times New Roman" w:hAnsi="Times New Roman"/>
          <w:color w:val="000000"/>
          <w:sz w:val="28"/>
          <w:szCs w:val="28"/>
        </w:rPr>
        <w:t>.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A4694D">
        <w:rPr>
          <w:rFonts w:ascii="Times New Roman" w:eastAsia="TimesNewRomanPSMT" w:hAnsi="Times New Roman"/>
          <w:i/>
          <w:sz w:val="28"/>
          <w:szCs w:val="28"/>
        </w:rPr>
        <w:t>Задачи: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694D">
        <w:rPr>
          <w:rFonts w:ascii="Times New Roman" w:hAnsi="Times New Roman"/>
          <w:bCs/>
          <w:color w:val="000000"/>
          <w:sz w:val="28"/>
          <w:szCs w:val="28"/>
        </w:rPr>
        <w:t>- повышение эффективности социальной помощи нуждающимся гражданам,</w:t>
      </w:r>
    </w:p>
    <w:p w:rsidR="003359CD" w:rsidRPr="00A4694D" w:rsidRDefault="003359CD" w:rsidP="00A4694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469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694D">
        <w:rPr>
          <w:rFonts w:ascii="Times New Roman" w:hAnsi="Times New Roman" w:cs="Times New Roman"/>
          <w:bCs/>
          <w:color w:val="000000"/>
          <w:sz w:val="28"/>
          <w:szCs w:val="28"/>
        </w:rPr>
        <w:t>овышение качества и доступности предоставления услуг,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4694D">
        <w:rPr>
          <w:rFonts w:ascii="Times New Roman" w:hAnsi="Times New Roman"/>
          <w:color w:val="000000"/>
          <w:sz w:val="28"/>
          <w:szCs w:val="28"/>
        </w:rPr>
        <w:t>- р</w:t>
      </w:r>
      <w:r w:rsidRPr="00A4694D">
        <w:rPr>
          <w:rFonts w:ascii="Times New Roman" w:hAnsi="Times New Roman"/>
          <w:bCs/>
          <w:color w:val="000000"/>
          <w:sz w:val="28"/>
          <w:szCs w:val="28"/>
        </w:rPr>
        <w:t>азвитие активного диалога с гражданским сообществом.</w:t>
      </w:r>
    </w:p>
    <w:p w:rsidR="003359CD" w:rsidRPr="00A4694D" w:rsidRDefault="003359CD" w:rsidP="00A4694D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4694D">
        <w:rPr>
          <w:rFonts w:eastAsia="TimesNewRomanPSMT"/>
          <w:sz w:val="28"/>
          <w:szCs w:val="28"/>
        </w:rPr>
        <w:t xml:space="preserve">6. </w:t>
      </w:r>
      <w:r w:rsidRPr="00A4694D">
        <w:rPr>
          <w:sz w:val="28"/>
          <w:szCs w:val="28"/>
        </w:rPr>
        <w:t>О</w:t>
      </w:r>
      <w:r w:rsidRPr="00A4694D">
        <w:rPr>
          <w:iCs/>
          <w:sz w:val="28"/>
          <w:szCs w:val="28"/>
        </w:rPr>
        <w:t xml:space="preserve">беспечение благоприятного состояния окружающей среды путем эффективной системы сбора, утилизации и переработки отходов. </w:t>
      </w:r>
    </w:p>
    <w:p w:rsidR="003359CD" w:rsidRPr="00A4694D" w:rsidRDefault="003359CD" w:rsidP="00A4694D">
      <w:pPr>
        <w:pStyle w:val="af"/>
        <w:ind w:firstLine="709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A4694D">
        <w:rPr>
          <w:rFonts w:ascii="Times New Roman" w:eastAsia="TimesNewRomanPSMT" w:hAnsi="Times New Roman"/>
          <w:i/>
          <w:sz w:val="28"/>
          <w:szCs w:val="28"/>
        </w:rPr>
        <w:t>Задачи:</w:t>
      </w:r>
    </w:p>
    <w:p w:rsidR="003359CD" w:rsidRPr="00A4694D" w:rsidRDefault="003359CD" w:rsidP="00A4694D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4694D">
        <w:rPr>
          <w:iCs/>
          <w:sz w:val="28"/>
          <w:szCs w:val="28"/>
        </w:rPr>
        <w:t>- совершенствование системы управления в сфере обращения с отходами производства и потребления,</w:t>
      </w:r>
    </w:p>
    <w:p w:rsidR="003359CD" w:rsidRPr="00A4694D" w:rsidRDefault="003359CD" w:rsidP="00A469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4D">
        <w:rPr>
          <w:sz w:val="28"/>
          <w:szCs w:val="28"/>
        </w:rPr>
        <w:t>- создание инфраструктуры, обеспечивающей централизованное накопление твердых бытовых отходов их утилизацию и переработку,</w:t>
      </w:r>
    </w:p>
    <w:p w:rsidR="003359CD" w:rsidRPr="00A4694D" w:rsidRDefault="003359CD" w:rsidP="00A469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4D">
        <w:rPr>
          <w:sz w:val="28"/>
          <w:szCs w:val="28"/>
        </w:rPr>
        <w:t xml:space="preserve">- формирование экологической культуры. </w:t>
      </w:r>
    </w:p>
    <w:p w:rsidR="00723F00" w:rsidRPr="00A4694D" w:rsidRDefault="00723F00" w:rsidP="00A4694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</w:pPr>
      <w:r w:rsidRPr="00A46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2. </w:t>
      </w:r>
      <w:r w:rsidRPr="00A4694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Развитие экономического потенциала территории. 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Устойчивое укрепление позиций территории в экономике края и развитие экономического потенциала муниципального образования  возможно с помощью создания условий для привлечения инвестиций, вложения их в развитие инфраструктуры территории,   стимулирования развития многопрофильного  предпринимательства, развития сельского и лесного хозяйства.</w:t>
      </w:r>
    </w:p>
    <w:p w:rsidR="008D62D4" w:rsidRPr="00A4694D" w:rsidRDefault="008D62D4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2.1.</w:t>
      </w:r>
      <w:r w:rsidR="00190019" w:rsidRPr="00A4694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4694D">
        <w:rPr>
          <w:rFonts w:ascii="Times New Roman" w:hAnsi="Times New Roman" w:cs="Times New Roman"/>
          <w:sz w:val="28"/>
          <w:szCs w:val="28"/>
        </w:rPr>
        <w:t>благоприятную среду для развития многоотраслевого предпринимательства и повышение инвестиционной привлекательности территории</w:t>
      </w:r>
      <w:r w:rsidR="00AC0A79" w:rsidRPr="00A4694D">
        <w:rPr>
          <w:rFonts w:ascii="Times New Roman" w:hAnsi="Times New Roman" w:cs="Times New Roman"/>
          <w:sz w:val="28"/>
          <w:szCs w:val="28"/>
        </w:rPr>
        <w:t>;</w:t>
      </w:r>
    </w:p>
    <w:p w:rsidR="008D62D4" w:rsidRPr="00A4694D" w:rsidRDefault="008D62D4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yellow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2.2</w:t>
      </w:r>
      <w:r w:rsidR="00AC0A79"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развитию сельского хозяйства за счет поддержки малых форм хозяйствования</w:t>
      </w:r>
      <w:r w:rsidR="00AC0A79"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23F00" w:rsidRPr="00A4694D" w:rsidRDefault="00AC0A79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2.3.Содействие развитию перерабатывающих производств в лесной отрасли;</w:t>
      </w:r>
    </w:p>
    <w:p w:rsidR="00AC0A79" w:rsidRPr="00A4694D" w:rsidRDefault="00AC0A79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2.4.Содействовать развитию транспортной инфраструктуры;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b/>
          <w:sz w:val="28"/>
          <w:szCs w:val="28"/>
        </w:rPr>
        <w:t>Цель 3.</w:t>
      </w:r>
      <w:r w:rsidRPr="00A4694D">
        <w:rPr>
          <w:rFonts w:ascii="Times New Roman" w:hAnsi="Times New Roman" w:cs="Times New Roman"/>
          <w:sz w:val="28"/>
          <w:szCs w:val="28"/>
        </w:rPr>
        <w:t xml:space="preserve"> «</w:t>
      </w:r>
      <w:r w:rsidRPr="00A4694D">
        <w:rPr>
          <w:rFonts w:ascii="Times New Roman" w:hAnsi="Times New Roman" w:cs="Times New Roman"/>
          <w:b/>
          <w:sz w:val="28"/>
          <w:szCs w:val="28"/>
        </w:rPr>
        <w:t>Р</w:t>
      </w:r>
      <w:r w:rsidRPr="00A4694D">
        <w:rPr>
          <w:rFonts w:ascii="Times New Roman" w:hAnsi="Times New Roman" w:cs="Times New Roman"/>
          <w:b/>
          <w:i/>
          <w:sz w:val="28"/>
          <w:szCs w:val="28"/>
        </w:rPr>
        <w:t>азвитие транспортной и коммунальной инфраструктуры»</w:t>
      </w:r>
      <w:r w:rsidRPr="00A4694D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необходимо решить следующие задачи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1.</w:t>
      </w:r>
      <w:r w:rsidRPr="00A4694D">
        <w:rPr>
          <w:rFonts w:ascii="Times New Roman" w:hAnsi="Times New Roman" w:cs="Times New Roman"/>
          <w:iCs/>
          <w:sz w:val="28"/>
          <w:szCs w:val="28"/>
        </w:rPr>
        <w:t xml:space="preserve"> Создание для населения комфортных условий проживания за счет формирования рынка доступного качественного жилья, отвечающего требованиям энергоэффективности и экологичности и создания современной, надежной системы жизнеобеспечения.</w:t>
      </w:r>
      <w:r w:rsidRPr="00A4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CD" w:rsidRPr="00A4694D" w:rsidRDefault="003359CD" w:rsidP="00A4694D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4694D">
        <w:rPr>
          <w:rFonts w:ascii="Times New Roman" w:hAnsi="Times New Roman" w:cs="Times New Roman"/>
          <w:sz w:val="28"/>
          <w:szCs w:val="28"/>
        </w:rPr>
        <w:t>:</w:t>
      </w:r>
    </w:p>
    <w:p w:rsidR="003359CD" w:rsidRPr="00A4694D" w:rsidRDefault="003359CD" w:rsidP="00A4694D">
      <w:pPr>
        <w:tabs>
          <w:tab w:val="left" w:pos="13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повышение качества и надежности предоставления коммунальных услуг населению,</w:t>
      </w:r>
    </w:p>
    <w:p w:rsidR="003359CD" w:rsidRPr="00A4694D" w:rsidRDefault="003359CD" w:rsidP="00A4694D">
      <w:pPr>
        <w:tabs>
          <w:tab w:val="left" w:pos="13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развитие и модернизация коммунальной  инфраструктуры,</w:t>
      </w:r>
    </w:p>
    <w:p w:rsidR="003359CD" w:rsidRPr="00A4694D" w:rsidRDefault="003359CD" w:rsidP="00A4694D">
      <w:pPr>
        <w:tabs>
          <w:tab w:val="left" w:pos="13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совершенствование управлением жилищным фондом,</w:t>
      </w:r>
    </w:p>
    <w:p w:rsidR="003359CD" w:rsidRPr="00A4694D" w:rsidRDefault="003359CD" w:rsidP="00A4694D">
      <w:pPr>
        <w:tabs>
          <w:tab w:val="left" w:pos="13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- содействие обеспечению населения доступным и качественным жильем. </w:t>
      </w:r>
    </w:p>
    <w:p w:rsidR="003359CD" w:rsidRPr="00A4694D" w:rsidRDefault="003359CD" w:rsidP="00A4694D">
      <w:pPr>
        <w:tabs>
          <w:tab w:val="left" w:pos="13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2. Развитие современной и эффективной транспортной инфраструктуры.</w:t>
      </w:r>
    </w:p>
    <w:p w:rsidR="003359CD" w:rsidRPr="00A4694D" w:rsidRDefault="003359CD" w:rsidP="00A4694D">
      <w:pPr>
        <w:tabs>
          <w:tab w:val="left" w:pos="138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94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- обеспечение сохранности, модернизация и развитие  сети автомобильных дорог местного значения, </w:t>
      </w:r>
    </w:p>
    <w:p w:rsidR="003359CD" w:rsidRPr="00A4694D" w:rsidRDefault="003359CD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повышение качества выполняемых  дорожных работ,</w:t>
      </w:r>
    </w:p>
    <w:p w:rsidR="003359CD" w:rsidRPr="00A4694D" w:rsidRDefault="003359CD" w:rsidP="00A4694D">
      <w:pPr>
        <w:pStyle w:val="af2"/>
        <w:ind w:left="0" w:firstLine="709"/>
        <w:contextualSpacing w:val="0"/>
        <w:jc w:val="both"/>
        <w:rPr>
          <w:sz w:val="28"/>
          <w:szCs w:val="28"/>
        </w:rPr>
      </w:pPr>
      <w:r w:rsidRPr="00A4694D">
        <w:rPr>
          <w:sz w:val="28"/>
          <w:szCs w:val="28"/>
        </w:rPr>
        <w:t>- обеспечение гарантированной транспортной доступности  для всех населенных пунктов района.</w:t>
      </w:r>
    </w:p>
    <w:p w:rsidR="00723F00" w:rsidRPr="00A4694D" w:rsidRDefault="00723F00" w:rsidP="00A4694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D068F2" w:rsidRPr="00A46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46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469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Повышение эффективности деятельности органов местного самоуправления.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Реализация целей социально-экономического развития муниципального образования по развитию человеческого капитала, привлечению инвестиций и сбалансированному территориальному развитию предъявляет повышенные требования к</w:t>
      </w:r>
      <w:r w:rsidR="00D11345"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эффективности муниципального управления и оказанию муниципальных услуг. Предполагается последовательно повышать прозрачность и подотчетность работы муниципальных органов власти, обеспечивать гибкие формы и мониторинг предоставления муниципальных </w:t>
      </w: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услуг, в том числе с использованием современных технологий. Для достижения намеченной цели необходимо:</w:t>
      </w:r>
    </w:p>
    <w:p w:rsidR="00AC0A79" w:rsidRPr="00A4694D" w:rsidRDefault="00AC0A79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yellow"/>
        </w:rPr>
      </w:pPr>
      <w:r w:rsidRPr="00A4694D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Обеспечить повышение уровня информационной открытости органов местного самоуправления;</w:t>
      </w:r>
    </w:p>
    <w:p w:rsidR="00AC0A79" w:rsidRPr="00A4694D" w:rsidRDefault="00AC0A79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yellow"/>
        </w:rPr>
      </w:pPr>
      <w:r w:rsidRPr="00A4694D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Повысить эффективность финансово-бюджетной, налоговой и экономической политики в муниципальном образовании;</w:t>
      </w:r>
    </w:p>
    <w:p w:rsidR="00723F00" w:rsidRPr="00A4694D" w:rsidRDefault="00AC0A79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pacing w:val="-4"/>
          <w:sz w:val="28"/>
          <w:szCs w:val="28"/>
        </w:rPr>
        <w:t>3.3. Обеспечить повышение эффективности  муниципального управления;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spacing w:val="-4"/>
          <w:sz w:val="28"/>
          <w:szCs w:val="28"/>
        </w:rPr>
        <w:t>В результате реализации стратегии к 2030 году значительно повысится конкурентоспособность территории муниципального образования за счет интенсивного развития транспортной инфраструктуры, малого пред</w:t>
      </w:r>
      <w:r w:rsidR="0073414E" w:rsidRPr="00A4694D">
        <w:rPr>
          <w:rFonts w:ascii="Times New Roman" w:hAnsi="Times New Roman" w:cs="Times New Roman"/>
          <w:spacing w:val="-4"/>
          <w:sz w:val="28"/>
          <w:szCs w:val="28"/>
        </w:rPr>
        <w:t xml:space="preserve">принимательства, возобновления </w:t>
      </w:r>
      <w:r w:rsidRPr="00A4694D">
        <w:rPr>
          <w:rFonts w:ascii="Times New Roman" w:hAnsi="Times New Roman" w:cs="Times New Roman"/>
          <w:spacing w:val="-4"/>
          <w:sz w:val="28"/>
          <w:szCs w:val="28"/>
        </w:rPr>
        <w:t>обрабатывающих производств, заинтересованности со стороны крупных инвесторов, то есть будет создана динамично развивающаяся, сбалансированная экономика, обеспечивающая высокий уровень и качество жизни населения. Все эти преобразования будут корректироваться, сопровождаться эффективными механизмами муниципального управления, предполагающие развитое общественное участие предпринимателей и граждан.</w:t>
      </w:r>
    </w:p>
    <w:p w:rsidR="00723F00" w:rsidRPr="00A4694D" w:rsidRDefault="00723F00" w:rsidP="00A4694D">
      <w:pPr>
        <w:pStyle w:val="aa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spacing w:val="-4"/>
          <w:sz w:val="28"/>
          <w:szCs w:val="28"/>
        </w:rPr>
        <w:t xml:space="preserve">Благоприятная экологическая обстановка, комфортное проживание, отсутствие социальной напряженности, рост активности хозяйственной деятельности в приоритетных секторах экономики, высокий уровень дохода населения, низкий уровень преступности, развитая сфера услуг – будущие факторы, характеризующие территорию муниципального образования Тюхтетского района как одно из предпочтительных мест в Красноярском крае для жизни, работы и отдыха. </w:t>
      </w:r>
    </w:p>
    <w:p w:rsidR="00F60175" w:rsidRPr="00935989" w:rsidRDefault="00723F00" w:rsidP="00935989">
      <w:pPr>
        <w:pStyle w:val="aa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694D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успешной реализации стратегии, в случае отсутствия негативных как внешних, так и внутренних факторов будут достигнуты </w:t>
      </w:r>
      <w:r w:rsidR="00F60175" w:rsidRPr="00A4694D">
        <w:rPr>
          <w:rFonts w:ascii="Times New Roman" w:hAnsi="Times New Roman" w:cs="Times New Roman"/>
          <w:spacing w:val="-4"/>
          <w:sz w:val="28"/>
          <w:szCs w:val="28"/>
        </w:rPr>
        <w:t xml:space="preserve">все </w:t>
      </w:r>
      <w:r w:rsidR="00522EDF">
        <w:rPr>
          <w:rFonts w:ascii="Times New Roman" w:hAnsi="Times New Roman" w:cs="Times New Roman"/>
          <w:spacing w:val="-4"/>
          <w:sz w:val="28"/>
          <w:szCs w:val="28"/>
        </w:rPr>
        <w:t>основные</w:t>
      </w:r>
      <w:r w:rsidRPr="00A4694D">
        <w:rPr>
          <w:rFonts w:ascii="Times New Roman" w:hAnsi="Times New Roman" w:cs="Times New Roman"/>
          <w:spacing w:val="-4"/>
          <w:sz w:val="28"/>
          <w:szCs w:val="28"/>
        </w:rPr>
        <w:t xml:space="preserve"> социально-экономическ</w:t>
      </w:r>
      <w:r w:rsidR="00522EDF">
        <w:rPr>
          <w:rFonts w:ascii="Times New Roman" w:hAnsi="Times New Roman" w:cs="Times New Roman"/>
          <w:spacing w:val="-4"/>
          <w:sz w:val="28"/>
          <w:szCs w:val="28"/>
        </w:rPr>
        <w:t>ие показатели</w:t>
      </w:r>
      <w:r w:rsidRPr="00A4694D">
        <w:rPr>
          <w:rFonts w:ascii="Times New Roman" w:hAnsi="Times New Roman" w:cs="Times New Roman"/>
          <w:spacing w:val="-4"/>
          <w:sz w:val="28"/>
          <w:szCs w:val="28"/>
        </w:rPr>
        <w:t xml:space="preserve"> развития муниципального образования Тюхтетского района</w:t>
      </w:r>
      <w:r w:rsidR="00F60175" w:rsidRPr="00A4694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60175" w:rsidRPr="0028599F">
        <w:rPr>
          <w:rFonts w:ascii="Times New Roman" w:hAnsi="Times New Roman" w:cs="Times New Roman"/>
          <w:spacing w:val="-4"/>
          <w:sz w:val="28"/>
          <w:szCs w:val="28"/>
        </w:rPr>
        <w:t>отраженные в приложении</w:t>
      </w:r>
      <w:r w:rsidR="004C17A7" w:rsidRPr="002859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06E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8599F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366DA0" w:rsidRPr="00935989" w:rsidRDefault="00366DA0" w:rsidP="00ED4CEE">
      <w:pPr>
        <w:pStyle w:val="10"/>
      </w:pPr>
      <w:bookmarkStart w:id="14" w:name="_Toc499283514"/>
      <w:r w:rsidRPr="00935989">
        <w:t>2.3.Описание наиболее вероятных альтернатив (вариантов) долгосрочного развития муниципального образования и обоснование выбора базового варианта</w:t>
      </w:r>
      <w:bookmarkEnd w:id="14"/>
    </w:p>
    <w:p w:rsidR="00F36AC1" w:rsidRPr="00A4694D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При разработке Стратегии социально-экономического развития Тюхтетского района были рассмотрены два основных сценария возможного развития в зависимости от изменения внешних условий.</w:t>
      </w:r>
    </w:p>
    <w:p w:rsidR="00F36AC1" w:rsidRPr="00A4694D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z w:val="28"/>
          <w:szCs w:val="28"/>
        </w:rPr>
        <w:t>Анализ диапазона возможных параметров динамики внешней среды и вариантов интенсивности экономической политики Тюхтетского района позволяет сформировать предположение о возможности реализации двух сценариев социально-экономического развития Тюхтетского  района в долгосрочной перспективе: консервативный и базовый.</w:t>
      </w:r>
    </w:p>
    <w:p w:rsidR="008E079E" w:rsidRPr="00935989" w:rsidRDefault="00F36AC1" w:rsidP="0093598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D">
        <w:rPr>
          <w:rFonts w:ascii="Times New Roman" w:hAnsi="Times New Roman" w:cs="Times New Roman"/>
          <w:color w:val="000000"/>
          <w:sz w:val="28"/>
          <w:szCs w:val="28"/>
        </w:rPr>
        <w:t xml:space="preserve">Сценарии различаются в зависимости от степени интенсивности использования факторов ускорения социально-экономических процессов. Существенное влияние на реализацию того или иного сценария развития </w:t>
      </w:r>
      <w:r w:rsidRPr="00A469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оказывает деятельность органов местного самоуправления, предприятий, субъектов малого и среднего предпринимательства, участвующих в разработке и реализации социально-экономической политики. </w:t>
      </w:r>
    </w:p>
    <w:p w:rsidR="00F36AC1" w:rsidRPr="00935989" w:rsidRDefault="00F36AC1" w:rsidP="00A469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989">
        <w:rPr>
          <w:rFonts w:ascii="Times New Roman" w:hAnsi="Times New Roman" w:cs="Times New Roman"/>
          <w:b/>
          <w:i/>
          <w:sz w:val="28"/>
          <w:szCs w:val="28"/>
        </w:rPr>
        <w:t>Первый сценарий – консервативный</w:t>
      </w:r>
      <w:r w:rsidRPr="0093598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36AC1" w:rsidRPr="00A4694D" w:rsidRDefault="00F36AC1" w:rsidP="00A469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Сценарий основан на предположении преимущественно негативного влияния внешних и внутренних факторов на социально-экономическое развитие района.</w:t>
      </w:r>
    </w:p>
    <w:p w:rsidR="00F36AC1" w:rsidRPr="00A4694D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Он предполагает сохранение существующего состояния экономики в качестве базы социально-экономического роста на расчетную перспективу, консервацию методов и форм эксплуатации ресурсов, сложившейся отраслевой структуры экономики. </w:t>
      </w:r>
    </w:p>
    <w:p w:rsidR="00F36AC1" w:rsidRPr="00A4694D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Консервативный сценарий предполагает реализацию только части запланированных приоритетных проектов социально-экономического развития Тюхтетского района ввиду ухудшения социально-экономических условий в Российской Федерации и Красноярском крае, а также реализации не всех запланированных мер в области социально-экономического развития.  </w:t>
      </w:r>
    </w:p>
    <w:p w:rsidR="00F36AC1" w:rsidRPr="00A4694D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При консервативном сценарии развития в Тюхтетском районе будет наблюдаться низкая инвестиционная и экономическая активность  и сокращение численности населения района до 2030 года.</w:t>
      </w:r>
    </w:p>
    <w:p w:rsidR="00F36AC1" w:rsidRPr="00A4694D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Сокращение расходов краевого и местного бюджета на реализацию государственных и муниципальных программ, которые будут сокращаться и перераспределяться. Высока вероятность, что запланированные инфраструктурные объекты на территории Тюхтетского района реализовываться не будут. </w:t>
      </w:r>
    </w:p>
    <w:p w:rsidR="00F36AC1" w:rsidRPr="00A4694D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работников крупных и средних предприятий будет увеличиваться незначительно.</w:t>
      </w:r>
    </w:p>
    <w:p w:rsidR="00F36AC1" w:rsidRPr="00A4694D" w:rsidRDefault="00F36AC1" w:rsidP="00A4694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94D">
        <w:rPr>
          <w:rFonts w:ascii="Times New Roman" w:hAnsi="Times New Roman"/>
          <w:sz w:val="28"/>
          <w:szCs w:val="28"/>
          <w:lang w:eastAsia="ru-RU"/>
        </w:rPr>
        <w:t>Согласно этому сценарию произойдет консервация подходов к управлению развитием района, социально-экономическая ситуация будет улучшаться крайне медленными темпами.</w:t>
      </w:r>
    </w:p>
    <w:p w:rsidR="00F36AC1" w:rsidRPr="00A4694D" w:rsidRDefault="00F36AC1" w:rsidP="00A4694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94D">
        <w:rPr>
          <w:rFonts w:ascii="Times New Roman" w:hAnsi="Times New Roman"/>
          <w:sz w:val="28"/>
          <w:szCs w:val="28"/>
          <w:lang w:eastAsia="ru-RU"/>
        </w:rPr>
        <w:t>Конкурентоспособность всех отраслей района сохранится на низком уровне. Возможности развития различных направлений малого и среднего бизнеса будут весьма ограничены.</w:t>
      </w:r>
    </w:p>
    <w:p w:rsidR="00F36AC1" w:rsidRPr="00A4694D" w:rsidRDefault="00F36AC1" w:rsidP="00A4694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94D">
        <w:rPr>
          <w:rFonts w:ascii="Times New Roman" w:hAnsi="Times New Roman"/>
          <w:sz w:val="28"/>
          <w:szCs w:val="28"/>
          <w:lang w:eastAsia="ru-RU"/>
        </w:rPr>
        <w:t>При таком варианте развития района в долгосрочной перспективе вероятно снижение финансово-экономических показателей деятельности предприятий, постепенная потеря рынков продукции, спад и возникновение системных проблем в развитии района.</w:t>
      </w:r>
    </w:p>
    <w:p w:rsidR="00F36AC1" w:rsidRPr="00A4694D" w:rsidRDefault="00F36AC1" w:rsidP="0093598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94D">
        <w:rPr>
          <w:rFonts w:ascii="Times New Roman" w:hAnsi="Times New Roman"/>
          <w:sz w:val="28"/>
          <w:szCs w:val="28"/>
          <w:lang w:eastAsia="ru-RU"/>
        </w:rPr>
        <w:t>Таким образом, консервативный сценарий развития Тюхтетского района следует признать бесперспективным и нежелательным и, следовательно, не может быть стратегическим выбором.</w:t>
      </w:r>
    </w:p>
    <w:p w:rsidR="00F36AC1" w:rsidRPr="00935989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989">
        <w:rPr>
          <w:rFonts w:ascii="Times New Roman" w:hAnsi="Times New Roman" w:cs="Times New Roman"/>
          <w:b/>
          <w:i/>
          <w:sz w:val="28"/>
          <w:szCs w:val="28"/>
        </w:rPr>
        <w:t>Второй сценарий – базовый (умеренно-оптимистичный).</w:t>
      </w:r>
      <w:r w:rsidRPr="009359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AC1" w:rsidRPr="00A4694D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Выступает в качестве одного из наиболее вероятных и в целом приемлемых вариантов перспективного развития экономической системы Тюхтетского района. Его показатели не стоит рассматривать как средние арифметические величины между высокими и низкими прогнозными оценками, а скорее, как реалистичные  точки роста экономики района до </w:t>
      </w:r>
      <w:r w:rsidRPr="00A4694D">
        <w:rPr>
          <w:rFonts w:ascii="Times New Roman" w:hAnsi="Times New Roman" w:cs="Times New Roman"/>
          <w:sz w:val="28"/>
          <w:szCs w:val="28"/>
        </w:rPr>
        <w:lastRenderedPageBreak/>
        <w:t>2030 года.</w:t>
      </w:r>
    </w:p>
    <w:p w:rsidR="00F36AC1" w:rsidRPr="00A4694D" w:rsidRDefault="00966474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Развитие Тюхтетского </w:t>
      </w:r>
      <w:r w:rsidR="00F36AC1" w:rsidRPr="00A4694D">
        <w:rPr>
          <w:rFonts w:ascii="Times New Roman" w:hAnsi="Times New Roman" w:cs="Times New Roman"/>
          <w:sz w:val="28"/>
          <w:szCs w:val="28"/>
        </w:rPr>
        <w:t xml:space="preserve">района в данном варианте будет происходить на основании сложившихся социально-экономических тенденций, относительно умеренных темпах роста экономики района. </w:t>
      </w:r>
    </w:p>
    <w:p w:rsidR="00F36AC1" w:rsidRPr="00A4694D" w:rsidRDefault="00966474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Базовый сценарий </w:t>
      </w:r>
      <w:r w:rsidR="00F36AC1" w:rsidRPr="00A4694D">
        <w:rPr>
          <w:rFonts w:ascii="Times New Roman" w:hAnsi="Times New Roman" w:cs="Times New Roman"/>
          <w:sz w:val="28"/>
          <w:szCs w:val="28"/>
        </w:rPr>
        <w:t>предполагает повышение эффективности испо</w:t>
      </w:r>
      <w:r w:rsidRPr="00A4694D">
        <w:rPr>
          <w:rFonts w:ascii="Times New Roman" w:hAnsi="Times New Roman" w:cs="Times New Roman"/>
          <w:sz w:val="28"/>
          <w:szCs w:val="28"/>
        </w:rPr>
        <w:t xml:space="preserve">льзования всех видов ресурсов, </w:t>
      </w:r>
      <w:r w:rsidR="00F36AC1" w:rsidRPr="00A4694D">
        <w:rPr>
          <w:rFonts w:ascii="Times New Roman" w:hAnsi="Times New Roman" w:cs="Times New Roman"/>
          <w:sz w:val="28"/>
          <w:szCs w:val="28"/>
        </w:rPr>
        <w:t xml:space="preserve">привлечению в район инвестиций, созданию благоприятных условий для осуществления хозяйственной деятельности. </w:t>
      </w:r>
    </w:p>
    <w:p w:rsidR="00F36AC1" w:rsidRPr="00A4694D" w:rsidRDefault="00F36AC1" w:rsidP="00A4694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Позитивные изменения в экономике будут сопровождаться положительными сдвигами в социальной сфере. </w:t>
      </w:r>
    </w:p>
    <w:p w:rsidR="00F36AC1" w:rsidRPr="00A4694D" w:rsidRDefault="00F36AC1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Основными вариантами перспективного развития экономики Тюхтетского района будут</w:t>
      </w:r>
      <w:r w:rsidR="003762D1" w:rsidRPr="00A4694D">
        <w:rPr>
          <w:rFonts w:ascii="Times New Roman" w:hAnsi="Times New Roman" w:cs="Times New Roman"/>
          <w:sz w:val="28"/>
          <w:szCs w:val="28"/>
        </w:rPr>
        <w:t>:</w:t>
      </w:r>
    </w:p>
    <w:p w:rsidR="00F36AC1" w:rsidRPr="00A4694D" w:rsidRDefault="00F36AC1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сельскохозяйственное производство</w:t>
      </w:r>
      <w:r w:rsidR="003762D1" w:rsidRPr="00A4694D">
        <w:rPr>
          <w:rFonts w:ascii="Times New Roman" w:hAnsi="Times New Roman" w:cs="Times New Roman"/>
          <w:sz w:val="28"/>
          <w:szCs w:val="28"/>
        </w:rPr>
        <w:t xml:space="preserve"> (включая развитие ЛПХ)</w:t>
      </w:r>
      <w:r w:rsidR="00651F41" w:rsidRPr="00A4694D">
        <w:rPr>
          <w:rFonts w:ascii="Times New Roman" w:hAnsi="Times New Roman" w:cs="Times New Roman"/>
          <w:sz w:val="28"/>
          <w:szCs w:val="28"/>
        </w:rPr>
        <w:t>(растениеводство, животноводство, переработка сельхозпродукции и дикоросов, пчеловодство)</w:t>
      </w:r>
      <w:r w:rsidRPr="00A4694D">
        <w:rPr>
          <w:rFonts w:ascii="Times New Roman" w:hAnsi="Times New Roman" w:cs="Times New Roman"/>
          <w:sz w:val="28"/>
          <w:szCs w:val="28"/>
        </w:rPr>
        <w:t>,</w:t>
      </w:r>
    </w:p>
    <w:p w:rsidR="00F36AC1" w:rsidRPr="00A4694D" w:rsidRDefault="00F36AC1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заготовка и переработка древесины,</w:t>
      </w:r>
    </w:p>
    <w:p w:rsidR="00F36AC1" w:rsidRPr="00A4694D" w:rsidRDefault="00F36AC1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транспортная инфраструктура,</w:t>
      </w:r>
    </w:p>
    <w:p w:rsidR="00F36AC1" w:rsidRPr="00A4694D" w:rsidRDefault="00F36AC1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- жилищное строительство.</w:t>
      </w:r>
    </w:p>
    <w:p w:rsidR="00F36AC1" w:rsidRPr="00A4694D" w:rsidRDefault="00F36AC1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 xml:space="preserve">Базовыми вариантами должны стать: </w:t>
      </w:r>
    </w:p>
    <w:p w:rsidR="00F36AC1" w:rsidRPr="00A4694D" w:rsidRDefault="00F36AC1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Развитие сельскохозяйственного производства является одним из приоритетных направлений экономики района, которое подтверждается таким фактором, как высокая доля сельскохозяйственного производства в общем</w:t>
      </w:r>
      <w:r w:rsidR="003762D1" w:rsidRPr="00A4694D">
        <w:rPr>
          <w:rFonts w:ascii="Times New Roman" w:hAnsi="Times New Roman" w:cs="Times New Roman"/>
          <w:sz w:val="28"/>
          <w:szCs w:val="28"/>
        </w:rPr>
        <w:t xml:space="preserve"> объеме отгруженной продукции и</w:t>
      </w:r>
      <w:r w:rsidRPr="00A4694D">
        <w:rPr>
          <w:rFonts w:ascii="Times New Roman" w:hAnsi="Times New Roman" w:cs="Times New Roman"/>
          <w:sz w:val="28"/>
          <w:szCs w:val="28"/>
        </w:rPr>
        <w:t xml:space="preserve"> численностью занятых в данной отрасли. Планируется увеличение объемов производства сельскохозяйственной продукции (зерно, мясо, молоко</w:t>
      </w:r>
      <w:r w:rsidR="003D0776" w:rsidRPr="00A4694D">
        <w:rPr>
          <w:rFonts w:ascii="Times New Roman" w:hAnsi="Times New Roman" w:cs="Times New Roman"/>
          <w:sz w:val="28"/>
          <w:szCs w:val="28"/>
        </w:rPr>
        <w:t>, мед</w:t>
      </w:r>
      <w:r w:rsidRPr="00A4694D">
        <w:rPr>
          <w:rFonts w:ascii="Times New Roman" w:hAnsi="Times New Roman" w:cs="Times New Roman"/>
          <w:sz w:val="28"/>
          <w:szCs w:val="28"/>
        </w:rPr>
        <w:t>) за счет организации вновь созданных крестьянских фермерских и личных подсобный хозяйств, за счет освоения энергосберегающих технологий в растениеводстве, обновления парка сельскохозяйственных машин и</w:t>
      </w:r>
      <w:r w:rsidRPr="00A4694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сельскохозяйственных потребительских кооперативов по закупу сельскохозяйственной продукции и</w:t>
      </w:r>
      <w:r w:rsidRPr="00A4694D">
        <w:rPr>
          <w:rFonts w:ascii="Times New Roman" w:hAnsi="Times New Roman" w:cs="Times New Roman"/>
          <w:sz w:val="28"/>
          <w:szCs w:val="28"/>
        </w:rPr>
        <w:t xml:space="preserve"> переработки  данной продукции на их базе</w:t>
      </w:r>
      <w:r w:rsidR="003762D1" w:rsidRPr="00A4694D">
        <w:rPr>
          <w:rFonts w:ascii="Times New Roman" w:hAnsi="Times New Roman" w:cs="Times New Roman"/>
          <w:sz w:val="28"/>
          <w:szCs w:val="28"/>
        </w:rPr>
        <w:t>, строительство и запуск мясоперерабатывающего производства и цеха по производству комбикормов</w:t>
      </w:r>
      <w:r w:rsidRPr="00A469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AC1" w:rsidRPr="00A4694D" w:rsidRDefault="00F36AC1" w:rsidP="00A46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D">
        <w:rPr>
          <w:rFonts w:ascii="Times New Roman" w:hAnsi="Times New Roman" w:cs="Times New Roman"/>
          <w:sz w:val="28"/>
          <w:szCs w:val="28"/>
        </w:rPr>
        <w:t>Развитие транспортной инфраструктуры предполагает  реконструкци</w:t>
      </w:r>
      <w:r w:rsidR="003762D1" w:rsidRPr="00A4694D">
        <w:rPr>
          <w:rFonts w:ascii="Times New Roman" w:hAnsi="Times New Roman" w:cs="Times New Roman"/>
          <w:sz w:val="28"/>
          <w:szCs w:val="28"/>
        </w:rPr>
        <w:t>ю автомобильных дорог</w:t>
      </w:r>
      <w:r w:rsidRPr="00A4694D">
        <w:rPr>
          <w:rFonts w:ascii="Times New Roman" w:hAnsi="Times New Roman" w:cs="Times New Roman"/>
          <w:sz w:val="28"/>
          <w:szCs w:val="28"/>
        </w:rPr>
        <w:t xml:space="preserve"> с заменой переходного типа покрытия на </w:t>
      </w:r>
      <w:proofErr w:type="spellStart"/>
      <w:r w:rsidRPr="00A4694D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A4694D">
        <w:rPr>
          <w:rFonts w:ascii="Times New Roman" w:hAnsi="Times New Roman" w:cs="Times New Roman"/>
          <w:sz w:val="28"/>
          <w:szCs w:val="28"/>
        </w:rPr>
        <w:t>- бетонное, что позволит улучшить техническое состояние дорог, безопасность и комфортн</w:t>
      </w:r>
      <w:r w:rsidR="003762D1" w:rsidRPr="00A4694D">
        <w:rPr>
          <w:rFonts w:ascii="Times New Roman" w:hAnsi="Times New Roman" w:cs="Times New Roman"/>
          <w:sz w:val="28"/>
          <w:szCs w:val="28"/>
        </w:rPr>
        <w:t>ость  движения и транспортную доступность</w:t>
      </w:r>
      <w:r w:rsidRPr="00A4694D">
        <w:rPr>
          <w:rFonts w:ascii="Times New Roman" w:hAnsi="Times New Roman" w:cs="Times New Roman"/>
          <w:sz w:val="28"/>
          <w:szCs w:val="28"/>
        </w:rPr>
        <w:t>.</w:t>
      </w:r>
    </w:p>
    <w:p w:rsidR="00047EEC" w:rsidRDefault="00047EEC">
      <w:pPr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2"/>
          <w:lang w:eastAsia="ar-SA"/>
        </w:rPr>
      </w:pPr>
      <w:r>
        <w:br w:type="page"/>
      </w:r>
    </w:p>
    <w:p w:rsidR="001A1C90" w:rsidRDefault="00F60175" w:rsidP="00ED4CEE">
      <w:pPr>
        <w:pStyle w:val="10"/>
      </w:pPr>
      <w:bookmarkStart w:id="15" w:name="_Toc499283515"/>
      <w:r w:rsidRPr="00F60175">
        <w:lastRenderedPageBreak/>
        <w:t xml:space="preserve">РАЗДЕЛ 3. Приоритетные направления социально-экономического развития </w:t>
      </w:r>
      <w:r w:rsidR="009B2CDF">
        <w:t>Тюхтетского</w:t>
      </w:r>
      <w:r w:rsidRPr="00F60175">
        <w:t xml:space="preserve"> района до 2030 года</w:t>
      </w:r>
      <w:bookmarkEnd w:id="15"/>
    </w:p>
    <w:p w:rsidR="00F60175" w:rsidRPr="00F60175" w:rsidRDefault="00F60175" w:rsidP="00ED4CEE">
      <w:pPr>
        <w:pStyle w:val="10"/>
      </w:pPr>
      <w:bookmarkStart w:id="16" w:name="_Toc499283516"/>
      <w:r w:rsidRPr="00F60175">
        <w:t>3.1. Улучшение демографической ситуации</w:t>
      </w:r>
      <w:bookmarkEnd w:id="16"/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По численности населения </w:t>
      </w:r>
      <w:r w:rsidR="00EA26DF">
        <w:rPr>
          <w:rFonts w:ascii="Times New Roman" w:hAnsi="Times New Roman" w:cs="Times New Roman"/>
          <w:color w:val="000000"/>
          <w:sz w:val="28"/>
          <w:szCs w:val="28"/>
        </w:rPr>
        <w:t>Тюхтетский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район – </w:t>
      </w:r>
      <w:r w:rsidR="009B2CDF">
        <w:rPr>
          <w:rFonts w:ascii="Times New Roman" w:hAnsi="Times New Roman" w:cs="Times New Roman"/>
          <w:color w:val="000000"/>
          <w:sz w:val="28"/>
          <w:szCs w:val="28"/>
        </w:rPr>
        <w:t>один из самых малочисленных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6B532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среди районов </w:t>
      </w:r>
      <w:r w:rsidR="009B2CDF">
        <w:rPr>
          <w:rFonts w:ascii="Times New Roman" w:hAnsi="Times New Roman" w:cs="Times New Roman"/>
          <w:color w:val="000000"/>
          <w:sz w:val="28"/>
          <w:szCs w:val="28"/>
        </w:rPr>
        <w:t>Западной группы Красноярского края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. На начало 2016 года в районе проживало </w:t>
      </w:r>
      <w:r w:rsidR="009B2CDF">
        <w:rPr>
          <w:rFonts w:ascii="Times New Roman" w:hAnsi="Times New Roman" w:cs="Times New Roman"/>
          <w:color w:val="000000"/>
          <w:sz w:val="28"/>
          <w:szCs w:val="28"/>
        </w:rPr>
        <w:t>8,2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тыс. человек. Наиболее крупными по численности населения являются 2 муниципальных образования: </w:t>
      </w:r>
      <w:r w:rsidR="009B2CDF">
        <w:rPr>
          <w:rFonts w:ascii="Times New Roman" w:hAnsi="Times New Roman" w:cs="Times New Roman"/>
          <w:color w:val="000000"/>
          <w:sz w:val="28"/>
          <w:szCs w:val="28"/>
        </w:rPr>
        <w:t>Тюхтетский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9B2CDF">
        <w:rPr>
          <w:rFonts w:ascii="Times New Roman" w:hAnsi="Times New Roman" w:cs="Times New Roman"/>
          <w:color w:val="000000"/>
          <w:sz w:val="28"/>
          <w:szCs w:val="28"/>
        </w:rPr>
        <w:t>4919 человек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B5326">
        <w:rPr>
          <w:rFonts w:ascii="Times New Roman" w:hAnsi="Times New Roman" w:cs="Times New Roman"/>
          <w:color w:val="000000"/>
          <w:sz w:val="28"/>
          <w:szCs w:val="28"/>
        </w:rPr>
        <w:t>59,8%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района) и </w:t>
      </w:r>
      <w:proofErr w:type="spellStart"/>
      <w:r w:rsidR="009B2CDF">
        <w:rPr>
          <w:rFonts w:ascii="Times New Roman" w:hAnsi="Times New Roman" w:cs="Times New Roman"/>
          <w:color w:val="000000"/>
          <w:sz w:val="28"/>
          <w:szCs w:val="28"/>
        </w:rPr>
        <w:t>Новомитропольский</w:t>
      </w:r>
      <w:proofErr w:type="spellEnd"/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6B5326">
        <w:rPr>
          <w:rFonts w:ascii="Times New Roman" w:hAnsi="Times New Roman" w:cs="Times New Roman"/>
          <w:color w:val="000000"/>
          <w:sz w:val="28"/>
          <w:szCs w:val="28"/>
        </w:rPr>
        <w:t>686 человека (8,3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>% населения района).</w:t>
      </w:r>
    </w:p>
    <w:p w:rsidR="00F60175" w:rsidRPr="00F60175" w:rsidRDefault="00F60175" w:rsidP="009359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75">
        <w:rPr>
          <w:rFonts w:ascii="Times New Roman" w:hAnsi="Times New Roman" w:cs="Times New Roman"/>
          <w:color w:val="000000"/>
          <w:sz w:val="28"/>
          <w:szCs w:val="28"/>
        </w:rPr>
        <w:t>Демо</w:t>
      </w:r>
      <w:r w:rsidR="006B5326">
        <w:rPr>
          <w:rFonts w:ascii="Times New Roman" w:hAnsi="Times New Roman" w:cs="Times New Roman"/>
          <w:color w:val="000000"/>
          <w:sz w:val="28"/>
          <w:szCs w:val="28"/>
        </w:rPr>
        <w:t>графическая ситуация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на протяжении последних десяти лет характеризуется  продолжающимся ростом естественной убыли населения и преоб</w:t>
      </w:r>
      <w:r w:rsidR="006B5326">
        <w:rPr>
          <w:rFonts w:ascii="Times New Roman" w:hAnsi="Times New Roman" w:cs="Times New Roman"/>
          <w:color w:val="000000"/>
          <w:sz w:val="28"/>
          <w:szCs w:val="28"/>
        </w:rPr>
        <w:t>ладанием миграционного оттока.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отметить, ч</w:t>
      </w:r>
      <w:r w:rsidR="006B5326">
        <w:rPr>
          <w:rFonts w:ascii="Times New Roman" w:hAnsi="Times New Roman" w:cs="Times New Roman"/>
          <w:color w:val="000000"/>
          <w:sz w:val="28"/>
          <w:szCs w:val="28"/>
        </w:rPr>
        <w:t>то из района выезжают наиболее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активные слои населения, которые желает иметь  высокий жизненный уровень не только для себя, но и для членов своих семей и широкий круг возможностей на трудоустройство. В район приезжает в основном население пенсионного возраста.</w:t>
      </w:r>
    </w:p>
    <w:p w:rsidR="00F60175" w:rsidRPr="00F60175" w:rsidRDefault="00F60175" w:rsidP="009359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наметилась положительная динамика к улучшению демографической ситуации на территории района </w:t>
      </w:r>
      <w:r w:rsidR="00057C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57C8C" w:rsidRPr="00057C8C">
        <w:rPr>
          <w:rFonts w:ascii="Times New Roman" w:hAnsi="Times New Roman"/>
          <w:color w:val="000000"/>
          <w:sz w:val="28"/>
          <w:szCs w:val="28"/>
        </w:rPr>
        <w:t>оэффициент миграционного прироста (снижения) населения на 10000 человек населения</w:t>
      </w:r>
      <w:r w:rsidR="00057C8C">
        <w:rPr>
          <w:rFonts w:ascii="Times New Roman" w:hAnsi="Times New Roman"/>
          <w:color w:val="000000"/>
          <w:sz w:val="28"/>
          <w:szCs w:val="28"/>
        </w:rPr>
        <w:t xml:space="preserve"> снизился с «-157,9» в 2011 до «-44,31» в 2015 году</w:t>
      </w:r>
      <w:r w:rsidRPr="00057C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175" w:rsidRPr="00F60175" w:rsidRDefault="00F60175" w:rsidP="009359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существуют </w:t>
      </w:r>
      <w:r w:rsidRPr="00F601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проблемы 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>и негативные тенденции, влияющие на демографическую ситуацию в районе:</w:t>
      </w:r>
    </w:p>
    <w:p w:rsidR="00F60175" w:rsidRPr="00F60175" w:rsidRDefault="00057C8C" w:rsidP="009359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произошедшее в предыдущем десятилетия (2006-2015</w:t>
      </w:r>
      <w:r w:rsidR="00F60175"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годы) сокращени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численности населения (на 11,8</w:t>
      </w:r>
      <w:r w:rsidR="00F60175" w:rsidRPr="00F60175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F60175" w:rsidRPr="00F60175" w:rsidRDefault="00F60175" w:rsidP="009359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75">
        <w:rPr>
          <w:rFonts w:ascii="Times New Roman" w:hAnsi="Times New Roman" w:cs="Times New Roman"/>
          <w:color w:val="000000"/>
          <w:sz w:val="28"/>
          <w:szCs w:val="28"/>
        </w:rPr>
        <w:t>- миграционные потери населения в пользу Красноярской агломерации, концентрирующей население;</w:t>
      </w:r>
    </w:p>
    <w:p w:rsidR="00F60175" w:rsidRPr="00F60175" w:rsidRDefault="00F60175" w:rsidP="009359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75">
        <w:rPr>
          <w:rFonts w:ascii="Times New Roman" w:hAnsi="Times New Roman" w:cs="Times New Roman"/>
          <w:color w:val="000000"/>
          <w:sz w:val="28"/>
          <w:szCs w:val="28"/>
        </w:rPr>
        <w:t>- высокие показатели смертности  населения в трудоспособном возрасте в том числе от внешних причин.</w:t>
      </w:r>
    </w:p>
    <w:p w:rsidR="00F60175" w:rsidRPr="00F60175" w:rsidRDefault="00F60175" w:rsidP="009359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175">
        <w:rPr>
          <w:b/>
          <w:color w:val="000000"/>
          <w:sz w:val="28"/>
          <w:szCs w:val="28"/>
        </w:rPr>
        <w:t xml:space="preserve">Целью </w:t>
      </w:r>
      <w:r w:rsidRPr="00F60175">
        <w:rPr>
          <w:color w:val="000000"/>
          <w:sz w:val="28"/>
          <w:szCs w:val="28"/>
        </w:rPr>
        <w:t>демографической политики</w:t>
      </w:r>
      <w:r w:rsidRPr="00F60175">
        <w:rPr>
          <w:bCs/>
          <w:i/>
          <w:iCs/>
          <w:sz w:val="28"/>
          <w:szCs w:val="28"/>
        </w:rPr>
        <w:t xml:space="preserve"> </w:t>
      </w:r>
      <w:r w:rsidRPr="00F60175">
        <w:rPr>
          <w:bCs/>
          <w:iCs/>
          <w:sz w:val="28"/>
          <w:szCs w:val="28"/>
        </w:rPr>
        <w:t xml:space="preserve">в районе  </w:t>
      </w:r>
      <w:r w:rsidRPr="00F60175">
        <w:rPr>
          <w:iCs/>
          <w:sz w:val="28"/>
          <w:szCs w:val="28"/>
        </w:rPr>
        <w:t xml:space="preserve">является создание условий для стабильного роста численности населения </w:t>
      </w:r>
      <w:r w:rsidR="00057C8C">
        <w:rPr>
          <w:iCs/>
          <w:sz w:val="28"/>
          <w:szCs w:val="28"/>
        </w:rPr>
        <w:t>Тюхтетского</w:t>
      </w:r>
      <w:r w:rsidRPr="00F60175">
        <w:rPr>
          <w:iCs/>
          <w:sz w:val="28"/>
          <w:szCs w:val="28"/>
        </w:rPr>
        <w:t xml:space="preserve"> района. </w:t>
      </w:r>
    </w:p>
    <w:p w:rsidR="00F60175" w:rsidRPr="00F60175" w:rsidRDefault="00F60175" w:rsidP="009359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175">
        <w:rPr>
          <w:sz w:val="28"/>
          <w:szCs w:val="28"/>
        </w:rPr>
        <w:t xml:space="preserve">Решением демографических </w:t>
      </w:r>
      <w:r w:rsidRPr="00F60175">
        <w:rPr>
          <w:b/>
          <w:sz w:val="28"/>
          <w:szCs w:val="28"/>
        </w:rPr>
        <w:t>проблем</w:t>
      </w:r>
      <w:r w:rsidRPr="00F60175">
        <w:rPr>
          <w:sz w:val="28"/>
          <w:szCs w:val="28"/>
        </w:rPr>
        <w:t xml:space="preserve"> в предстоящие годы будут: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-повышение уровня рождаемости путем использования стимулирующих мер, включая меры по повышению качества медицинского обслуживания матерей и детей (дородовая диагностика, скрининг новорожденных, санаторно-курортное лечение детей и матерей, развитие вспомогательных репродуктивных технологий), меры поддержки семей с детьми, в том числе многодетных семей; 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- снижение уровня смертности за счет дальнейшего развития системы здравоохранения и формирования системы профилактики заболеваний через развитие физической культуры и спорта, формирование установок на ведение здорового образа жизни; 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- развитие системы здравоохранения с акцентом на особо проблемные группы населения и борьбу с заболеваниями, являющиеся основными причинами смертности в районе; 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lastRenderedPageBreak/>
        <w:t xml:space="preserve">- снижение миграционного оттока населения. 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Решение обозначенных  в Стратегии задач в перспективе </w:t>
      </w:r>
      <w:r w:rsidRPr="00F60175">
        <w:rPr>
          <w:rFonts w:ascii="Times New Roman" w:hAnsi="Times New Roman" w:cs="Times New Roman"/>
          <w:b/>
          <w:sz w:val="28"/>
          <w:szCs w:val="28"/>
        </w:rPr>
        <w:t>до 2030 года</w:t>
      </w:r>
      <w:r w:rsidRPr="00F60175">
        <w:rPr>
          <w:rFonts w:ascii="Times New Roman" w:hAnsi="Times New Roman" w:cs="Times New Roman"/>
          <w:sz w:val="28"/>
          <w:szCs w:val="28"/>
        </w:rPr>
        <w:t xml:space="preserve"> позволит сохранить численность постоян</w:t>
      </w:r>
      <w:r w:rsidR="00057C8C">
        <w:rPr>
          <w:rFonts w:ascii="Times New Roman" w:hAnsi="Times New Roman" w:cs="Times New Roman"/>
          <w:sz w:val="28"/>
          <w:szCs w:val="28"/>
        </w:rPr>
        <w:t>ного населения района не ниже 8,0 тыс. человек.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Рост численности населения будет связан с реализацией социальной политики, направленной на улучшение демографических  показателей – повышение рождаемости, снижение показателей смертности, увеличение продолжительности жизни, а также на создание комфортных социально-бытовых условий проживания.</w:t>
      </w:r>
    </w:p>
    <w:p w:rsidR="00F60175" w:rsidRPr="00F60175" w:rsidRDefault="00057C8C" w:rsidP="00ED4CEE">
      <w:pPr>
        <w:pStyle w:val="10"/>
      </w:pPr>
      <w:bookmarkStart w:id="17" w:name="_Toc499283517"/>
      <w:r>
        <w:t>3.2. Развитие рынка труда и обеспечение</w:t>
      </w:r>
      <w:r w:rsidR="00F60175" w:rsidRPr="00F60175">
        <w:t xml:space="preserve"> занятости населения</w:t>
      </w:r>
      <w:bookmarkEnd w:id="17"/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Основным источником обеспечения б</w:t>
      </w:r>
      <w:r w:rsidR="00057C8C">
        <w:rPr>
          <w:rFonts w:ascii="Times New Roman" w:hAnsi="Times New Roman" w:cs="Times New Roman"/>
          <w:sz w:val="28"/>
          <w:szCs w:val="28"/>
        </w:rPr>
        <w:t xml:space="preserve">лагосостояния населения района является рынок </w:t>
      </w:r>
      <w:r w:rsidRPr="00F60175">
        <w:rPr>
          <w:rFonts w:ascii="Times New Roman" w:hAnsi="Times New Roman" w:cs="Times New Roman"/>
          <w:sz w:val="28"/>
          <w:szCs w:val="28"/>
        </w:rPr>
        <w:t xml:space="preserve">труда, предлагающий населению возможность реализации своих профессиональных знаний и навыков и получения материального вознаграждения, соответствующего качеству и количеству затраченного труда. 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Устойчив</w:t>
      </w:r>
      <w:r w:rsidR="00057C8C">
        <w:rPr>
          <w:rFonts w:ascii="Times New Roman" w:hAnsi="Times New Roman" w:cs="Times New Roman"/>
          <w:sz w:val="28"/>
          <w:szCs w:val="28"/>
        </w:rPr>
        <w:t>ая тенденция переориентирования</w:t>
      </w:r>
      <w:r w:rsidRPr="00F60175">
        <w:rPr>
          <w:rFonts w:ascii="Times New Roman" w:hAnsi="Times New Roman" w:cs="Times New Roman"/>
          <w:sz w:val="28"/>
          <w:szCs w:val="28"/>
        </w:rPr>
        <w:t xml:space="preserve"> сельхозпроизводства и обрабатывающих производств района на более высокопроизводительные технологии существенно повлияла на структуру спроса рабочей силы. Высокая потребность в квалифицированных специалистах частично покрывается за счет трудовой миграции, а также за счет выхода на рынок труда выпускников учреждений профессионального образования.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При наличии высокого спроса на трудовые ресурсы со стороны экономики района ситуация на  рынке труда осложняется такими </w:t>
      </w:r>
      <w:r w:rsidRPr="00F60175">
        <w:rPr>
          <w:rFonts w:ascii="Times New Roman" w:hAnsi="Times New Roman" w:cs="Times New Roman"/>
          <w:b/>
          <w:bCs/>
          <w:iCs/>
          <w:sz w:val="28"/>
          <w:szCs w:val="28"/>
        </w:rPr>
        <w:t>проблемами</w:t>
      </w:r>
      <w:r w:rsidRPr="00F60175">
        <w:rPr>
          <w:rFonts w:ascii="Times New Roman" w:hAnsi="Times New Roman" w:cs="Times New Roman"/>
          <w:b/>
          <w:sz w:val="28"/>
          <w:szCs w:val="28"/>
        </w:rPr>
        <w:t>,</w:t>
      </w:r>
      <w:r w:rsidRPr="00F60175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дисбаланс спроса и предложения на рынке труда;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низкая квалификация граждан, ищущих работу;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недостаточная привлекательность предлагаемых рабочих мест для высококвалифицированных специалистов по уровню оплаты и условиям труда, социально-бытовым условиям.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175">
        <w:rPr>
          <w:rFonts w:ascii="Times New Roman" w:hAnsi="Times New Roman" w:cs="Times New Roman"/>
          <w:b/>
          <w:sz w:val="28"/>
          <w:szCs w:val="28"/>
        </w:rPr>
        <w:t>Целью</w:t>
      </w:r>
      <w:r w:rsidRPr="00F60175">
        <w:rPr>
          <w:rFonts w:ascii="Times New Roman" w:hAnsi="Times New Roman" w:cs="Times New Roman"/>
          <w:sz w:val="28"/>
          <w:szCs w:val="28"/>
        </w:rPr>
        <w:t xml:space="preserve"> в сфере труда</w:t>
      </w:r>
      <w:r w:rsidRPr="00F601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0175">
        <w:rPr>
          <w:rFonts w:ascii="Times New Roman" w:hAnsi="Times New Roman" w:cs="Times New Roman"/>
          <w:sz w:val="28"/>
          <w:szCs w:val="28"/>
        </w:rPr>
        <w:t>и занятости</w:t>
      </w:r>
      <w:r w:rsidRPr="00F60175">
        <w:rPr>
          <w:rFonts w:ascii="Times New Roman" w:hAnsi="Times New Roman" w:cs="Times New Roman"/>
          <w:iCs/>
          <w:sz w:val="28"/>
          <w:szCs w:val="28"/>
        </w:rPr>
        <w:t xml:space="preserve"> является обеспечение трудовой занятости и доходов трудоспособного населения в соответствии с профессиональным образованием и уровнем квалификации, а также обеспечение  экономики района  трудовыми ресурсами необходимого количества и качества в соответствии с текущими и перспективными потребностями.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>Для решения поставленной цели на перспективу необходимо решать ряд следующих</w:t>
      </w:r>
      <w:r w:rsidRPr="00F60175">
        <w:rPr>
          <w:rFonts w:ascii="Times New Roman" w:hAnsi="Times New Roman" w:cs="Times New Roman"/>
          <w:b/>
          <w:iCs/>
          <w:sz w:val="28"/>
          <w:szCs w:val="28"/>
        </w:rPr>
        <w:t xml:space="preserve"> направлений</w:t>
      </w:r>
      <w:r w:rsidRPr="00F60175">
        <w:rPr>
          <w:rFonts w:ascii="Times New Roman" w:hAnsi="Times New Roman" w:cs="Times New Roman"/>
          <w:iCs/>
          <w:sz w:val="28"/>
          <w:szCs w:val="28"/>
        </w:rPr>
        <w:t>: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>- переподготовка имеющихся кадров на востребованные в районе профессии;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>- привлечение  необходимых трудовых ресурсов из других территорий, в том числе путем эффективного рынка арендного жилья;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>- развитие малого и среднего  предпринимательства, обеспечивающегося занятость и доходы населения;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lastRenderedPageBreak/>
        <w:t>- сокращение неформальной занятости, содействия официальному трудоустройству, профессиональному обучению и переобучению незанятых граждан;</w:t>
      </w:r>
    </w:p>
    <w:p w:rsidR="00F60175" w:rsidRPr="00F60175" w:rsidRDefault="00690012" w:rsidP="00935989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расширение занятости</w:t>
      </w:r>
      <w:r w:rsidR="00F60175" w:rsidRPr="00F60175">
        <w:rPr>
          <w:rFonts w:ascii="Times New Roman" w:hAnsi="Times New Roman" w:cs="Times New Roman"/>
          <w:iCs/>
          <w:sz w:val="28"/>
          <w:szCs w:val="28"/>
        </w:rPr>
        <w:t xml:space="preserve"> сельского населения через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создание новых</w:t>
      </w:r>
      <w:r w:rsidR="00F60175" w:rsidRPr="00F60175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мест, в том числе в приоритетных направлениях, включающих производство и переработку сельскохозяйственной продукции, лесопереработку, жилищное строительство с использованием местных материалов, а также обеспечение самозанятости через развитие малых форм хозяйствования – личных подсобных хозяйств, крестьянских (фермерских) хозяйств,  </w:t>
      </w:r>
      <w:r w:rsidR="00F60175" w:rsidRPr="00F60175">
        <w:rPr>
          <w:rFonts w:ascii="Times New Roman" w:hAnsi="Times New Roman" w:cs="Times New Roman"/>
          <w:iCs/>
          <w:sz w:val="28"/>
          <w:szCs w:val="28"/>
        </w:rPr>
        <w:t>создание  рабочих мест для инвалидов.</w:t>
      </w:r>
    </w:p>
    <w:p w:rsidR="00F60175" w:rsidRPr="00F60175" w:rsidRDefault="00F60175" w:rsidP="00935989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bCs/>
          <w:iCs/>
          <w:sz w:val="28"/>
          <w:szCs w:val="28"/>
        </w:rPr>
        <w:t>На протяжении всего предстоящего периода</w:t>
      </w:r>
      <w:r w:rsidRPr="00F60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0175">
        <w:rPr>
          <w:rFonts w:ascii="Times New Roman" w:hAnsi="Times New Roman" w:cs="Times New Roman"/>
          <w:sz w:val="28"/>
          <w:szCs w:val="28"/>
        </w:rPr>
        <w:t xml:space="preserve">сохраняющаяся </w:t>
      </w:r>
      <w:r w:rsidRPr="00F601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60175">
        <w:rPr>
          <w:rFonts w:ascii="Times New Roman" w:hAnsi="Times New Roman" w:cs="Times New Roman"/>
          <w:sz w:val="28"/>
          <w:szCs w:val="28"/>
        </w:rPr>
        <w:t xml:space="preserve">потребность в трудовых ресурсах, связанная с реализацией проектов по созданию новых производств, с развитием обеспечивающих секторов и отраслей социальной сферы, в перспективе </w:t>
      </w:r>
      <w:r w:rsidRPr="00F60175">
        <w:rPr>
          <w:rFonts w:ascii="Times New Roman" w:hAnsi="Times New Roman" w:cs="Times New Roman"/>
          <w:b/>
          <w:sz w:val="28"/>
          <w:szCs w:val="28"/>
        </w:rPr>
        <w:t>до 2030 года</w:t>
      </w:r>
      <w:r w:rsidRPr="00F60175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690012">
        <w:rPr>
          <w:rFonts w:ascii="Times New Roman" w:hAnsi="Times New Roman" w:cs="Times New Roman"/>
          <w:sz w:val="28"/>
          <w:szCs w:val="28"/>
        </w:rPr>
        <w:t>снизить</w:t>
      </w:r>
      <w:r w:rsidRPr="00F60175">
        <w:rPr>
          <w:rFonts w:ascii="Times New Roman" w:hAnsi="Times New Roman" w:cs="Times New Roman"/>
          <w:sz w:val="28"/>
          <w:szCs w:val="28"/>
        </w:rPr>
        <w:t xml:space="preserve"> показатели уровня безработицы в районе 1,0%.</w:t>
      </w:r>
    </w:p>
    <w:p w:rsidR="00F60175" w:rsidRPr="00F60175" w:rsidRDefault="00F60175" w:rsidP="00ED4CEE">
      <w:pPr>
        <w:pStyle w:val="10"/>
      </w:pPr>
      <w:bookmarkStart w:id="18" w:name="_Toc499283518"/>
      <w:r w:rsidRPr="00F60175">
        <w:t>3.3. Развитие отраслей социальной сферы</w:t>
      </w:r>
      <w:bookmarkEnd w:id="18"/>
    </w:p>
    <w:p w:rsidR="00F60175" w:rsidRPr="00F60175" w:rsidRDefault="00F60175" w:rsidP="009359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175">
        <w:rPr>
          <w:sz w:val="28"/>
          <w:szCs w:val="28"/>
        </w:rPr>
        <w:t>Развитие отраслей социальной сферы – ведущий механизм приумножения человеческого капитала и повышения качества жизни населения района. Отрасли социальной сферы района, несмотря на сохраняющиеся проблемы в материально-техническом, кадровом и финансовом обеспечении, в последние годы имели значительную позитивную динамику показателей деятельности.</w:t>
      </w:r>
    </w:p>
    <w:p w:rsidR="00F60175" w:rsidRPr="00F60175" w:rsidRDefault="00F60175" w:rsidP="009359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175">
        <w:rPr>
          <w:sz w:val="28"/>
          <w:szCs w:val="28"/>
        </w:rPr>
        <w:t xml:space="preserve">В предстоящие годы </w:t>
      </w:r>
      <w:r w:rsidRPr="00F60175">
        <w:rPr>
          <w:bCs/>
          <w:iCs/>
          <w:sz w:val="28"/>
          <w:szCs w:val="28"/>
        </w:rPr>
        <w:t>ключевым инструментом развития социальной сферы района, станет повышение эффективности и результативности ее деятельности.</w:t>
      </w:r>
      <w:r w:rsidRPr="00F60175">
        <w:rPr>
          <w:sz w:val="28"/>
          <w:szCs w:val="28"/>
        </w:rPr>
        <w:t xml:space="preserve"> </w:t>
      </w:r>
      <w:r w:rsidRPr="00F60175">
        <w:rPr>
          <w:color w:val="000000"/>
          <w:sz w:val="28"/>
          <w:szCs w:val="28"/>
        </w:rPr>
        <w:t xml:space="preserve">Модернизация отраслей, их системы управления, системы финансирования, обеспечит </w:t>
      </w:r>
      <w:r w:rsidRPr="00F60175">
        <w:rPr>
          <w:bCs/>
          <w:iCs/>
          <w:color w:val="000000"/>
          <w:sz w:val="28"/>
          <w:szCs w:val="28"/>
        </w:rPr>
        <w:t>приоритет конечного результата -  конкретных показателей качества жизни населения района</w:t>
      </w:r>
      <w:r w:rsidRPr="00F60175">
        <w:rPr>
          <w:color w:val="000000"/>
          <w:sz w:val="28"/>
          <w:szCs w:val="28"/>
        </w:rPr>
        <w:t xml:space="preserve"> – продолжительности жизни и состояния здоровья, </w:t>
      </w:r>
      <w:r w:rsidRPr="00F60175">
        <w:rPr>
          <w:sz w:val="28"/>
          <w:szCs w:val="28"/>
        </w:rPr>
        <w:t>уровня культуры и образования, социальной защищенности.</w:t>
      </w:r>
    </w:p>
    <w:p w:rsidR="00F60175" w:rsidRPr="00F60175" w:rsidRDefault="00F60175" w:rsidP="0093598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017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Приоритетными задачами </w:t>
      </w:r>
      <w:r w:rsidRPr="00F60175">
        <w:rPr>
          <w:rFonts w:ascii="Times New Roman" w:hAnsi="Times New Roman" w:cs="Times New Roman"/>
          <w:sz w:val="28"/>
          <w:szCs w:val="28"/>
          <w:lang w:eastAsia="en-US"/>
        </w:rPr>
        <w:t>развития социальной сферы в ходе реализации  Стратегии станут:</w:t>
      </w:r>
    </w:p>
    <w:p w:rsidR="00F60175" w:rsidRPr="00F60175" w:rsidRDefault="00690012" w:rsidP="00935989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модернизация</w:t>
      </w:r>
      <w:r w:rsidR="00F60175" w:rsidRPr="00F60175">
        <w:rPr>
          <w:rFonts w:ascii="Times New Roman" w:hAnsi="Times New Roman" w:cs="Times New Roman"/>
          <w:sz w:val="28"/>
          <w:szCs w:val="28"/>
          <w:lang w:eastAsia="en-US"/>
        </w:rPr>
        <w:t xml:space="preserve"> системы управления отраслями;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 xml:space="preserve">- изменение системы финансирования </w:t>
      </w:r>
      <w:r w:rsidRPr="00F60175">
        <w:rPr>
          <w:rFonts w:ascii="Times New Roman" w:hAnsi="Times New Roman" w:cs="Times New Roman"/>
          <w:sz w:val="28"/>
          <w:szCs w:val="28"/>
        </w:rPr>
        <w:t xml:space="preserve">социальной сферы на базе развития государственно-частного партнерства по двум направлениям: 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>- увеличение объемов и доли внебюджетных источников;</w:t>
      </w:r>
      <w:r w:rsidRPr="00F6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75" w:rsidRPr="00F60175" w:rsidRDefault="00F6017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>- привлечение организаций всех форм собственности к выполнению государственных полномочий по предоставлению социальных услуг населению;</w:t>
      </w:r>
      <w:r w:rsidRPr="00F6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75" w:rsidRPr="00F60175" w:rsidRDefault="00F60175" w:rsidP="0093598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017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60175">
        <w:rPr>
          <w:rFonts w:ascii="Times New Roman" w:hAnsi="Times New Roman" w:cs="Times New Roman"/>
          <w:sz w:val="28"/>
          <w:szCs w:val="28"/>
        </w:rPr>
        <w:t xml:space="preserve"> технологическое и материально-техническое развитие отраслей;</w:t>
      </w:r>
      <w:r w:rsidRPr="00F601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60175" w:rsidRPr="00F60175" w:rsidRDefault="00F60175" w:rsidP="0093598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0175">
        <w:rPr>
          <w:rFonts w:ascii="Times New Roman" w:hAnsi="Times New Roman" w:cs="Times New Roman"/>
          <w:sz w:val="28"/>
          <w:szCs w:val="28"/>
          <w:lang w:eastAsia="en-US"/>
        </w:rPr>
        <w:t>- обеспечение квалифицированными кадрами через повышение заработной платы и обеспечения жильем путем предоставления служебного жилья, а также повышения доступности жилья;</w:t>
      </w:r>
    </w:p>
    <w:p w:rsidR="00F60175" w:rsidRPr="00F60175" w:rsidRDefault="00F60175" w:rsidP="0093598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iCs/>
          <w:color w:val="000000"/>
          <w:spacing w:val="-1"/>
          <w:sz w:val="28"/>
          <w:szCs w:val="28"/>
          <w:shd w:val="clear" w:color="auto" w:fill="FFFFFF"/>
        </w:rPr>
        <w:lastRenderedPageBreak/>
        <w:t xml:space="preserve">- расширение открытого диалога с гражданским обществом </w:t>
      </w:r>
      <w:r w:rsidRPr="00F60175">
        <w:rPr>
          <w:rFonts w:ascii="Times New Roman" w:hAnsi="Times New Roman" w:cs="Times New Roman"/>
          <w:sz w:val="28"/>
          <w:szCs w:val="28"/>
          <w:lang w:eastAsia="en-US"/>
        </w:rPr>
        <w:t xml:space="preserve">через формирование системы общественного контроля и независимой оценки качества работы </w:t>
      </w:r>
      <w:r w:rsidRPr="00F60175">
        <w:rPr>
          <w:rFonts w:ascii="Times New Roman" w:hAnsi="Times New Roman" w:cs="Times New Roman"/>
          <w:sz w:val="28"/>
          <w:szCs w:val="28"/>
        </w:rPr>
        <w:t>учреждений, поощрение социального партнерства с некоммерческими организациями.</w:t>
      </w:r>
    </w:p>
    <w:p w:rsidR="00F60175" w:rsidRPr="00F60175" w:rsidRDefault="00F60175" w:rsidP="00372288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F6017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CD3A89" w:rsidRDefault="00CD3A89" w:rsidP="0093598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382409919"/>
      <w:r>
        <w:rPr>
          <w:rFonts w:ascii="Times New Roman" w:hAnsi="Times New Roman" w:cs="Times New Roman"/>
          <w:sz w:val="28"/>
          <w:szCs w:val="28"/>
        </w:rPr>
        <w:t xml:space="preserve">Образование – один из самых ценных ресурсов для человека, дающий возможность его самореализации. Тот факт, что с самого раннего возраста получаемое ребенком образование закладывает основы культуры, здорового образа жизни, гражданской позиции, делает образование системообразующей отраслью, от результатов деятельности которой зависит формирование личности и ее реализация в различных проявлениях. </w:t>
      </w:r>
    </w:p>
    <w:p w:rsidR="00CD3A89" w:rsidRDefault="00CD3A89" w:rsidP="0093598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Сегодняшние дети и подростки – это наиболее социально активная часть общества и кадровый потенциал экономики следующих десятилетий. </w:t>
      </w:r>
      <w:r>
        <w:rPr>
          <w:rFonts w:ascii="Times New Roman" w:hAnsi="Times New Roman" w:cs="Times New Roman"/>
          <w:bCs/>
          <w:iCs/>
          <w:sz w:val="28"/>
          <w:szCs w:val="28"/>
        </w:rPr>
        <w:t>Переход к экономике инноваций требует формирования качественно нового типа личности - профессионала, обладающего творческим складом ума, способностью к самообучению, ответственностью, свободой мышления, высокой степенью адаптивности и профессионализмом.</w:t>
      </w:r>
      <w:r>
        <w:rPr>
          <w:rFonts w:ascii="Times New Roman" w:hAnsi="Times New Roman" w:cs="Times New Roman"/>
          <w:sz w:val="28"/>
          <w:szCs w:val="28"/>
        </w:rPr>
        <w:t> Именно поэтому в предстоящие годы сфера образования должна стать объектом пристального внимания и активного развития.</w:t>
      </w:r>
    </w:p>
    <w:p w:rsidR="00CD3A89" w:rsidRDefault="00CD3A89" w:rsidP="0093598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Району необходима такая система образования, которая позволит осуществлять раннее выявление способностей ребенка, даст ребенку знания в соответствии с его способностями (но не ниже установленного стандарта), совместно с институтом семьи обеспечит воспитание и социализацию ребенка, на основании способностей и психофизических особенностей осуществит его профессиональную ориентацию и затем подготовит специалистов, уровень образования и структурный состав которых будет отвечать потребностям новой экономики и общества. Ключевым фактором успеха является подготовка педагогических кадров, способных обеспечить выполнение всех этих требований к образованию.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характеристиками системы образования района к 2030 году должны стать: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Качество образования</w:t>
      </w:r>
      <w:r>
        <w:rPr>
          <w:rFonts w:ascii="Times New Roman" w:hAnsi="Times New Roman" w:cs="Times New Roman"/>
          <w:sz w:val="28"/>
          <w:szCs w:val="28"/>
        </w:rPr>
        <w:t> – достижение стандарта качества общего и дополнительного образования, обеспечиваемого использованием современных технологий обучения и возросшей требовательностью образовательных организаций и самих обучающихся к качеству образования и получаемым по его итогам компетенциям.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Эффективность</w:t>
      </w:r>
      <w:r>
        <w:rPr>
          <w:rFonts w:ascii="Times New Roman" w:hAnsi="Times New Roman" w:cs="Times New Roman"/>
          <w:i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образовательных результатов при сравнимом или меньшем материально-техническом, финансовом и квалификационном обеспечении.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Адаптивность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– возможность для человека с учетом уровня его подготовки, особенностей развития, способностей и интересов получать образование.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Предпосылки и условия для решения стоящих задач обновления системы образования создают сегодняшний уровень и достигнутые за последние годы результаты в развитии отрасли.</w:t>
      </w:r>
    </w:p>
    <w:p w:rsidR="00CD3A89" w:rsidRDefault="00CD3A89" w:rsidP="0093598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Включённость в реализацию проектов федерального и регионального уровней, инициирование и осуществление собственных муниципальных проектов позволяет осуществлять преобразования в муниципальной системе образования, в первую очередь касающихся модернизации структуры и содержания общего образования, повышения его качества и эффективности управления образовательной системой на муниципальном уровне и уровне образовательного учреждения. </w:t>
      </w:r>
    </w:p>
    <w:p w:rsidR="00CD3A89" w:rsidRDefault="00CD3A89" w:rsidP="0093598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Налицо повышение эффективности использования бюджетных средств, внедрены новые финансовые механизмы (нормативно-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финансирование школ, детских садов), осуществляется оптимизация сети образовательных учреждений.</w:t>
      </w:r>
    </w:p>
    <w:p w:rsidR="00CD3A89" w:rsidRDefault="00CD3A89" w:rsidP="0093598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Распространяются вариативные модели образования детей дошкольного возраста с целью обеспечения всем детям равных стартовых возможностей для последующего обучения в начальной школе.</w:t>
      </w:r>
    </w:p>
    <w:p w:rsidR="00CD3A89" w:rsidRDefault="00CD3A89" w:rsidP="0093598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В системе общего образования района увеличивается количество разнообразных интегрированных форм обучения лиц с ограниченными возможностями здоровья, внедряются апробированные и эффективные модели интеграции в общеобразовательные школы детей с ограниченными возможностями здоровья.</w:t>
      </w:r>
    </w:p>
    <w:p w:rsidR="00CD3A89" w:rsidRDefault="00CD3A89" w:rsidP="0093598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В настоящее время установилась положительная динамика роста устройства в семьи опекунов (попечителей), в приемные семьи детей-сирот и детей, оставшихся без попечения родителей.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положительными изменениями в деятельности отрасли сохраняется ряд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, которые требуют решения в предстоящие годы: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кадровая проблема, в том числе наличие долгосрочных скрытых педагогических вакансий в общеобразовательных организациях района, медленное обновление преподавательского состава - нарастающая численность учителей пенсионного возраста, сказывающаяся на качестве преподавания и не позволяющая ему достигнуть уровня, соответствующего требованиям изменяющейся культурной, социальной и технологической среды;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использование в образовательном процессе информационных технологий, современных форм и методов обучения;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существенная доля учащихся с неудовлетворительным уровнем овладения знаниями, значительное отставание наименее успешных учащихся от наиболее успешных;</w:t>
      </w:r>
    </w:p>
    <w:p w:rsidR="00CD3A89" w:rsidRDefault="00CD3A89" w:rsidP="009359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системные трудности в осуществлении распространения инклюзивного образования, заключающиеся в отсутствии специальных образовательных условий в большинстве общеобразовательных организаций района, готовность педагогического состава к работе с особым ребенком и наличие в организации высококвалифицированных специалистов сопровождения.</w:t>
      </w:r>
    </w:p>
    <w:p w:rsidR="00CD3A89" w:rsidRDefault="00CD3A89" w:rsidP="009359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Главной стратегической целью </w:t>
      </w:r>
      <w:r>
        <w:rPr>
          <w:rFonts w:ascii="Times New Roman" w:hAnsi="Times New Roman" w:cs="Times New Roman"/>
          <w:sz w:val="28"/>
          <w:szCs w:val="28"/>
        </w:rPr>
        <w:t>отрасли образования является - о</w:t>
      </w:r>
      <w:r>
        <w:rPr>
          <w:rFonts w:ascii="Times New Roman" w:hAnsi="Times New Roman" w:cs="Times New Roman"/>
          <w:iCs/>
          <w:sz w:val="28"/>
          <w:szCs w:val="28"/>
        </w:rPr>
        <w:t>беспечение нового качества общего образования, соответствующего требованиям инновационного развития экономики края, района.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</w:p>
    <w:p w:rsidR="00CD3A89" w:rsidRDefault="00CD3A89" w:rsidP="00935989">
      <w:pPr>
        <w:pStyle w:val="af0"/>
        <w:tabs>
          <w:tab w:val="left" w:pos="1827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Поставленная цель определяет основные  направления преобразования отрасли:</w:t>
      </w:r>
    </w:p>
    <w:p w:rsidR="00CD3A89" w:rsidRDefault="008E079E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CD3A89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нового качества общего образования, </w:t>
      </w:r>
      <w:r w:rsidR="00CD3A89">
        <w:rPr>
          <w:rFonts w:ascii="Times New Roman" w:hAnsi="Times New Roman" w:cs="Times New Roman"/>
          <w:color w:val="000000"/>
          <w:sz w:val="28"/>
          <w:szCs w:val="28"/>
        </w:rPr>
        <w:t>дающего возможность ребенку развить и наиболее полно реализовать свои способности, обеспечить готовность выпускников школ к дальнейшему обучению:</w:t>
      </w:r>
    </w:p>
    <w:p w:rsidR="00CD3A89" w:rsidRDefault="00CD3A89" w:rsidP="0093598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обеспечения полного охвата детей дошкольным образованием, путем использования вариативных моделей;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материально-технической базы системы общего образования, включая оборудование образовательных учреждений, в соответствии с современными требованиями к условиям и технологиям обучения; 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введение федеральных государственных образовательных стандартов; 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доли учебно-исследовательской и проектной деятельности в образовательном процессе; </w:t>
      </w:r>
    </w:p>
    <w:p w:rsidR="00CD3A89" w:rsidRDefault="00CD3A89" w:rsidP="0093598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преподавания математики, русского языка, естественных наук, при сохранении предоставляемого объема знаний и качества гуманитарного образования;</w:t>
      </w:r>
    </w:p>
    <w:p w:rsidR="00CD3A89" w:rsidRDefault="00CD3A89" w:rsidP="0093598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обязательное сопровождение процесса образования, развитием системы воспитания, включая духовно-нравственное и патриотическое воспитание с опорой на лучшие традиции и формирование новых;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структур.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Развитие системы дополнительного образования.</w:t>
      </w:r>
    </w:p>
    <w:p w:rsidR="00CD3A89" w:rsidRDefault="00CD3A89" w:rsidP="0093598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расширение предоставления услуг дополнительного образования,</w:t>
      </w:r>
      <w:r w:rsidR="001A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запросам детей и родителей.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Выявление, сопровождение и поддержка одаренных детей и талантливой молодежи: 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развитие дополнительного образования, предоставляющего возможности для развития способностей и самореализации детей; </w:t>
      </w:r>
    </w:p>
    <w:p w:rsidR="00CD3A89" w:rsidRDefault="00CD3A89" w:rsidP="0093598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поддержка педагогических работников и школьников, имеющих  достижения в работе с одаренными детьми. 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4.  Успешная социализация детей с ограниченными возможностями здоровья 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создание условий для получения образования, в том числе инклюзивного образования.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Сохранение здоровья детей: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усиление контроля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питания;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здоровье</w:t>
      </w:r>
      <w:r w:rsidR="001A1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сберегающих технологий в образовательном процессе;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летнего отдыха и оздоровление школьников в летний период.</w:t>
      </w:r>
    </w:p>
    <w:p w:rsidR="00CD3A89" w:rsidRDefault="00CD3A89" w:rsidP="009359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Рост компетенций и обновление состава педагогических кадров:</w:t>
      </w:r>
    </w:p>
    <w:p w:rsidR="00CD3A89" w:rsidRDefault="00CD3A89" w:rsidP="0093598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 профессионального развития педагогов;</w:t>
      </w:r>
    </w:p>
    <w:p w:rsidR="00CD3A89" w:rsidRDefault="00CD3A89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реализацией мероприятий, способствующих профессиональному росту специалистов (профессиональные конкурсы, аттестация); </w:t>
      </w:r>
    </w:p>
    <w:p w:rsidR="00CD3A89" w:rsidRDefault="00CD3A89" w:rsidP="0093598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 закрепление кадров в учреждениях образования путем целевой подготовки специалистов, обеспечение их жильем.</w:t>
      </w:r>
    </w:p>
    <w:p w:rsidR="00CD3A89" w:rsidRDefault="00CD3A89" w:rsidP="009359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приоритетных направлений развития образования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 2030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A89" w:rsidRDefault="00CD3A89" w:rsidP="0093598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100%.</w:t>
      </w:r>
    </w:p>
    <w:p w:rsidR="00CD3A89" w:rsidRDefault="00CD3A89" w:rsidP="009359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Доля детей дошкольного возраста, получающих дошкольную образовательную услугу до 70%.</w:t>
      </w:r>
    </w:p>
    <w:p w:rsidR="00CD3A89" w:rsidRDefault="00CD3A89" w:rsidP="00935989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выпускников муниципальных образовательных учреждений, сдавших успешно  ЕГЭ увеличится до 100%.</w:t>
      </w:r>
    </w:p>
    <w:p w:rsidR="00CD3A89" w:rsidRPr="00CD3A89" w:rsidRDefault="00CD3A89" w:rsidP="00935989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 для детей с ограниченными возможностями здоровья к 2030 году составит 100%.</w:t>
      </w:r>
    </w:p>
    <w:p w:rsidR="00CD3A89" w:rsidRDefault="00CD3A89" w:rsidP="00935989">
      <w:pPr>
        <w:widowControl w:val="0"/>
        <w:tabs>
          <w:tab w:val="left" w:pos="5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организаций, укомплектованных квалифицированными кадрами, увеличиться с 70% в 2016 году до 100% за счет привлечения молодых специалистов и переподготовки специалистов, работающих в образовательных организациях. </w:t>
      </w:r>
    </w:p>
    <w:p w:rsidR="001F7835" w:rsidRPr="00F60175" w:rsidRDefault="00F60175" w:rsidP="00372288">
      <w:pPr>
        <w:widowControl w:val="0"/>
        <w:tabs>
          <w:tab w:val="left" w:pos="57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1F7835" w:rsidRPr="00F60175" w:rsidRDefault="001F7835" w:rsidP="009359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и</w:t>
      </w:r>
      <w:r w:rsidR="008E079E">
        <w:rPr>
          <w:rFonts w:ascii="Times New Roman" w:hAnsi="Times New Roman" w:cs="Times New Roman"/>
          <w:sz w:val="28"/>
          <w:szCs w:val="28"/>
        </w:rPr>
        <w:t xml:space="preserve"> </w:t>
      </w:r>
      <w:r w:rsidRPr="00F60175">
        <w:rPr>
          <w:rFonts w:ascii="Times New Roman" w:hAnsi="Times New Roman" w:cs="Times New Roman"/>
          <w:sz w:val="28"/>
          <w:szCs w:val="28"/>
        </w:rPr>
        <w:t>непосредственно связанное с ним долголетие являются важнейшими условиями полноценной и счастливой жизни человека.</w:t>
      </w:r>
    </w:p>
    <w:p w:rsidR="001F7835" w:rsidRPr="00F60175" w:rsidRDefault="001F7835" w:rsidP="009359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Состояние з</w:t>
      </w:r>
      <w:r>
        <w:rPr>
          <w:rFonts w:ascii="Times New Roman" w:hAnsi="Times New Roman" w:cs="Times New Roman"/>
          <w:sz w:val="28"/>
          <w:szCs w:val="28"/>
        </w:rPr>
        <w:t>доровья населения Тюхтетского</w:t>
      </w:r>
      <w:r w:rsidRPr="00F60175">
        <w:rPr>
          <w:rFonts w:ascii="Times New Roman" w:hAnsi="Times New Roman" w:cs="Times New Roman"/>
          <w:sz w:val="28"/>
          <w:szCs w:val="28"/>
        </w:rPr>
        <w:t xml:space="preserve"> района характеризуется стойкими негативными тенденциями медико-демографических показателей (естественная убыль населения, обусловленная высоким показателем смертности на фоне невысокой  рождаемости, старение населения, регрессивный тип развития половозрастной структуры населения). 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Основными причинами смертности населения в районе являются болезни кровообращения (42%), новообразования (24,2%) и  внешние причины (10,8%), в последние пять лет наметилась тенденция к уменьшению смертности лиц трудоспособного возраста, в структуре общей смертности.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D1">
        <w:rPr>
          <w:rFonts w:ascii="Times New Roman" w:hAnsi="Times New Roman" w:cs="Times New Roman"/>
          <w:sz w:val="28"/>
          <w:szCs w:val="28"/>
        </w:rPr>
        <w:t>В структуре общей и первичной заболеваемости у взрослых на первом месте находятся болезни кровообращения, на втором месте болезни органов дыхания, на третьем месте болезни костно-мышечной системы и соединительной ткани.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За последние три года показатели общей и первичной заболеваемости детского населения существенно увеличились, первое место в структуре общей заболеваемости занимают болезни о</w:t>
      </w:r>
      <w:r>
        <w:rPr>
          <w:rFonts w:ascii="Times New Roman" w:hAnsi="Times New Roman" w:cs="Times New Roman"/>
          <w:sz w:val="28"/>
          <w:szCs w:val="28"/>
        </w:rPr>
        <w:t>рганов дыхания, на втором месте</w:t>
      </w:r>
      <w:r w:rsidRPr="00F60175">
        <w:rPr>
          <w:rFonts w:ascii="Times New Roman" w:hAnsi="Times New Roman" w:cs="Times New Roman"/>
          <w:sz w:val="28"/>
          <w:szCs w:val="28"/>
        </w:rPr>
        <w:t xml:space="preserve"> - кожные, подкожные, болезни сетчатки, на третьем месте – инфекционные болезни.</w:t>
      </w:r>
    </w:p>
    <w:p w:rsidR="001F7835" w:rsidRPr="00F60175" w:rsidRDefault="001F7835" w:rsidP="0093598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 xml:space="preserve">а последние годы на территории </w:t>
      </w:r>
      <w:r w:rsidRPr="00F6017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многое делается для развития системы здравоохранения, </w:t>
      </w:r>
      <w:r w:rsidRPr="00F60175">
        <w:rPr>
          <w:rFonts w:ascii="Times New Roman" w:hAnsi="Times New Roman" w:cs="Times New Roman"/>
          <w:sz w:val="28"/>
          <w:szCs w:val="28"/>
        </w:rPr>
        <w:t>внедряются н</w:t>
      </w:r>
      <w:r>
        <w:rPr>
          <w:rFonts w:ascii="Times New Roman" w:hAnsi="Times New Roman" w:cs="Times New Roman"/>
          <w:sz w:val="28"/>
          <w:szCs w:val="28"/>
        </w:rPr>
        <w:t xml:space="preserve">овые технологии, оборудование, </w:t>
      </w:r>
      <w:r w:rsidRPr="00F60175">
        <w:rPr>
          <w:rFonts w:ascii="Times New Roman" w:hAnsi="Times New Roman" w:cs="Times New Roman"/>
          <w:sz w:val="28"/>
          <w:szCs w:val="28"/>
        </w:rPr>
        <w:t>механизмы предоставления медицинской помощи. С начала 2000-х годов основными н</w:t>
      </w:r>
      <w:r>
        <w:rPr>
          <w:rFonts w:ascii="Times New Roman" w:hAnsi="Times New Roman" w:cs="Times New Roman"/>
          <w:sz w:val="28"/>
          <w:szCs w:val="28"/>
        </w:rPr>
        <w:t xml:space="preserve">аправлениями работы </w:t>
      </w:r>
      <w:r w:rsidRPr="00F60175">
        <w:rPr>
          <w:rFonts w:ascii="Times New Roman" w:hAnsi="Times New Roman" w:cs="Times New Roman"/>
          <w:sz w:val="28"/>
          <w:szCs w:val="28"/>
        </w:rPr>
        <w:t xml:space="preserve">были улучшение состояния здоровья детей и матерей, укрепление первичной медико-санитарной помощи, профилактика наиболее распространенных заболеваний социального характера. Несмотря на произошедшие позитивные изменения в работе системы здравоохранения, на сегодняшний день  актуальны такие </w:t>
      </w:r>
      <w:r w:rsidRPr="00F60175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F60175">
        <w:rPr>
          <w:rFonts w:ascii="Times New Roman" w:hAnsi="Times New Roman" w:cs="Times New Roman"/>
          <w:sz w:val="28"/>
          <w:szCs w:val="28"/>
        </w:rPr>
        <w:t>: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преимущественная ориентация на лечение заболеваний, а не на их предотвращение, низкая мотивация населения к здоровому образу жизни, высока распространенность поведенческих факторов риска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обеспечение системы здравоохранения высококвалифицированными и мотивированными кадрами;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низкая эффективность использования медицинского оборудования, в том числе недостатка подготовленных кадров, а также недостаточное оснащение медицинским оборудованием во врачебных амбулаториях и в фельдшерско-акушерских пунктах;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сложность и затратность обеспечения в полном объеме необходимой медицинской помощью части населения из-за сложной транспортной доступности отдельных населенных пунктов.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Главной</w:t>
      </w:r>
      <w:r w:rsidRPr="00F60175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F60175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</w:rPr>
        <w:t>Тюхтетского</w:t>
      </w:r>
      <w:r w:rsidRPr="00F60175">
        <w:rPr>
          <w:rFonts w:ascii="Times New Roman" w:hAnsi="Times New Roman" w:cs="Times New Roman"/>
          <w:sz w:val="28"/>
          <w:szCs w:val="28"/>
        </w:rPr>
        <w:t xml:space="preserve"> района является увеличение продолжительности жизни за счет обеспечения доступной  и качественной медицинской помощи. 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</w:t>
      </w:r>
      <w:r w:rsidRPr="00F60175">
        <w:rPr>
          <w:rFonts w:ascii="Times New Roman" w:hAnsi="Times New Roman" w:cs="Times New Roman"/>
          <w:sz w:val="28"/>
          <w:szCs w:val="28"/>
        </w:rPr>
        <w:t xml:space="preserve"> поставленной цели основными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направлениями </w:t>
      </w:r>
      <w:r w:rsidRPr="00F60175">
        <w:rPr>
          <w:rFonts w:ascii="Times New Roman" w:hAnsi="Times New Roman" w:cs="Times New Roman"/>
          <w:sz w:val="28"/>
          <w:szCs w:val="28"/>
        </w:rPr>
        <w:t>деятельности в предстоящие годы должны стать: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звена;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 -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района, в том числе путем целевой подготовки специалистов, обеспечения их жильем, повышения уровня оплаты труда;</w:t>
      </w:r>
    </w:p>
    <w:p w:rsidR="001F7835" w:rsidRPr="00F60175" w:rsidRDefault="001F7835" w:rsidP="009359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 - 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оказания медицинской помощи  организация ее на принципах </w:t>
      </w:r>
      <w:proofErr w:type="spellStart"/>
      <w:r w:rsidRPr="00F60175">
        <w:rPr>
          <w:rFonts w:ascii="Times New Roman" w:hAnsi="Times New Roman" w:cs="Times New Roman"/>
          <w:color w:val="000000"/>
          <w:sz w:val="28"/>
          <w:szCs w:val="28"/>
        </w:rPr>
        <w:t>этапности</w:t>
      </w:r>
      <w:proofErr w:type="spellEnd"/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состояния здоровья пациента и потребности в том или ином уровне медицинской помощи. </w:t>
      </w:r>
    </w:p>
    <w:p w:rsidR="00F60175" w:rsidRPr="00F60175" w:rsidRDefault="001F7835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 К</w:t>
      </w:r>
      <w:r w:rsidRPr="00F60175">
        <w:rPr>
          <w:rFonts w:ascii="Times New Roman" w:hAnsi="Times New Roman" w:cs="Times New Roman"/>
          <w:b/>
          <w:sz w:val="28"/>
          <w:szCs w:val="28"/>
        </w:rPr>
        <w:t xml:space="preserve"> 2030 году</w:t>
      </w:r>
      <w:r w:rsidRPr="00F60175">
        <w:rPr>
          <w:rFonts w:ascii="Times New Roman" w:hAnsi="Times New Roman" w:cs="Times New Roman"/>
          <w:sz w:val="28"/>
          <w:szCs w:val="28"/>
        </w:rPr>
        <w:t xml:space="preserve"> общий коэффициент смертности в районе сократится на 10%,  на 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15-30% </w:t>
      </w:r>
      <w:r w:rsidRPr="00F60175">
        <w:rPr>
          <w:rFonts w:ascii="Times New Roman" w:hAnsi="Times New Roman" w:cs="Times New Roman"/>
          <w:sz w:val="28"/>
          <w:szCs w:val="28"/>
        </w:rPr>
        <w:t xml:space="preserve">будет сокращена смертность по всем основным причинам и социально-значимым заболеваниям, и более чем в два раза снизится </w:t>
      </w:r>
      <w:r w:rsidRPr="00F60175">
        <w:rPr>
          <w:rFonts w:ascii="Times New Roman" w:hAnsi="Times New Roman" w:cs="Times New Roman"/>
          <w:sz w:val="28"/>
          <w:szCs w:val="28"/>
        </w:rPr>
        <w:lastRenderedPageBreak/>
        <w:t>младенческая смертность в результате профилактических мер и выстраивания трехуровневой системы перинатальной помощи</w:t>
      </w:r>
    </w:p>
    <w:bookmarkEnd w:id="19"/>
    <w:p w:rsidR="00F60175" w:rsidRPr="00F60175" w:rsidRDefault="00F60175" w:rsidP="003722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B1415F" w:rsidRPr="00F60175" w:rsidRDefault="00B1415F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i/>
          <w:sz w:val="28"/>
          <w:szCs w:val="28"/>
        </w:rPr>
        <w:t>Культура</w:t>
      </w:r>
      <w:r w:rsidRPr="00F60175">
        <w:rPr>
          <w:rFonts w:ascii="Times New Roman" w:hAnsi="Times New Roman" w:cs="Times New Roman"/>
          <w:sz w:val="28"/>
          <w:szCs w:val="28"/>
        </w:rPr>
        <w:t xml:space="preserve">  – это духовная и материальная среда, которая создается человечеством по мере развития общества. Осуществляемое отраслью «культура» эстетическое и нравственное воспитание, развитие творческих способностей человека во взаимодействии с другими отраслями и сферами общественного сознания – формирует общую культуру человека, которая затем проявляется во всем – в межличностных отношениях, в работе, творчестве, быте, в отношении к здоровью и окружающей среде.</w:t>
      </w:r>
    </w:p>
    <w:p w:rsidR="00B1415F" w:rsidRPr="00F60175" w:rsidRDefault="00B1415F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В районе от</w:t>
      </w:r>
      <w:r>
        <w:rPr>
          <w:rFonts w:ascii="Times New Roman" w:hAnsi="Times New Roman" w:cs="Times New Roman"/>
          <w:sz w:val="28"/>
          <w:szCs w:val="28"/>
        </w:rPr>
        <w:t>расль «культура» представлена 18</w:t>
      </w:r>
      <w:r w:rsidRPr="00F6017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клубного типа, 16</w:t>
      </w:r>
      <w:r w:rsidRPr="00F60175">
        <w:rPr>
          <w:rFonts w:ascii="Times New Roman" w:hAnsi="Times New Roman" w:cs="Times New Roman"/>
          <w:sz w:val="28"/>
          <w:szCs w:val="28"/>
        </w:rPr>
        <w:t xml:space="preserve"> библиот</w:t>
      </w:r>
      <w:r>
        <w:rPr>
          <w:rFonts w:ascii="Times New Roman" w:hAnsi="Times New Roman" w:cs="Times New Roman"/>
          <w:sz w:val="28"/>
          <w:szCs w:val="28"/>
        </w:rPr>
        <w:t xml:space="preserve">еками, детской школой искусств </w:t>
      </w:r>
      <w:r w:rsidRPr="00F60175">
        <w:rPr>
          <w:rFonts w:ascii="Times New Roman" w:hAnsi="Times New Roman" w:cs="Times New Roman"/>
          <w:sz w:val="28"/>
          <w:szCs w:val="28"/>
        </w:rPr>
        <w:t>призванных обеспечить максимальную доступность культурных благ для населения. В</w:t>
      </w:r>
      <w:r w:rsidR="001A1C90">
        <w:rPr>
          <w:rFonts w:ascii="Times New Roman" w:hAnsi="Times New Roman" w:cs="Times New Roman"/>
          <w:sz w:val="28"/>
          <w:szCs w:val="28"/>
        </w:rPr>
        <w:t xml:space="preserve"> </w:t>
      </w:r>
      <w:r w:rsidRPr="00F60175">
        <w:rPr>
          <w:rFonts w:ascii="Times New Roman" w:hAnsi="Times New Roman" w:cs="Times New Roman"/>
          <w:sz w:val="28"/>
          <w:szCs w:val="28"/>
        </w:rPr>
        <w:t>нестационарное обслуживание жителей малочисленных сельских населенных пунктов позволяет расширить спектр предоставляемых населению района услуг.</w:t>
      </w:r>
    </w:p>
    <w:p w:rsidR="00B1415F" w:rsidRPr="00F60175" w:rsidRDefault="00B1415F" w:rsidP="00935989">
      <w:pPr>
        <w:pStyle w:val="af2"/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F60175">
        <w:rPr>
          <w:sz w:val="28"/>
          <w:szCs w:val="28"/>
        </w:rPr>
        <w:t xml:space="preserve">Вместе с тем в развитии сферы культуры района имеется ряд </w:t>
      </w:r>
      <w:r w:rsidRPr="00F60175">
        <w:rPr>
          <w:b/>
          <w:sz w:val="28"/>
          <w:szCs w:val="28"/>
        </w:rPr>
        <w:t>проблем:</w:t>
      </w:r>
    </w:p>
    <w:p w:rsidR="00B1415F" w:rsidRPr="00F60175" w:rsidRDefault="00B1415F" w:rsidP="00935989">
      <w:pPr>
        <w:numPr>
          <w:ilvl w:val="0"/>
          <w:numId w:val="9"/>
        </w:numPr>
        <w:tabs>
          <w:tab w:val="num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 xml:space="preserve"> сохраняется дифференциация в уровне доступа к культурным благам по территориальному признаку,</w:t>
      </w:r>
      <w:r w:rsidRPr="00F60175">
        <w:rPr>
          <w:rFonts w:ascii="Times New Roman" w:hAnsi="Times New Roman" w:cs="Times New Roman"/>
          <w:sz w:val="28"/>
          <w:szCs w:val="28"/>
        </w:rPr>
        <w:t xml:space="preserve"> особенно остро проблема доступности культурных услуг стоит для жителей отдаленных сельских поселений; </w:t>
      </w:r>
    </w:p>
    <w:p w:rsidR="00B1415F" w:rsidRPr="00F60175" w:rsidRDefault="00B1415F" w:rsidP="00935989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>отрасль испытывает дефицит высококвалифицированных кадров, потребность в молодых специалистах;</w:t>
      </w:r>
      <w:r w:rsidRPr="00F6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5F" w:rsidRPr="00F60175" w:rsidRDefault="00B1415F" w:rsidP="00935989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>материально-техническая база характеризуется высокой степенью износа зданий и не обеспечена в достаточном количестве</w:t>
      </w:r>
      <w:r w:rsidRPr="00F60175">
        <w:rPr>
          <w:rFonts w:ascii="Times New Roman" w:hAnsi="Times New Roman" w:cs="Times New Roman"/>
          <w:sz w:val="28"/>
          <w:szCs w:val="28"/>
        </w:rPr>
        <w:t xml:space="preserve"> необходимым оборудованием, компьютерной техникой, автотранспортом; </w:t>
      </w:r>
    </w:p>
    <w:p w:rsidR="00B1415F" w:rsidRPr="00F60175" w:rsidRDefault="00B1415F" w:rsidP="00935989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iCs/>
          <w:sz w:val="28"/>
          <w:szCs w:val="28"/>
        </w:rPr>
        <w:t>развитие информационно-коммуникационной инфраструктуры и виртуального культурного пространства осуществляется недостаточными темпами;</w:t>
      </w:r>
      <w:r w:rsidRPr="00F6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5F" w:rsidRPr="00F60175" w:rsidRDefault="00B1415F" w:rsidP="00935989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60175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F60175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знообразие и качество оказываемых услуг в связи с низкой ресурсной обеспеченностью  учреждений культуры отстают от требований населения и стандартов</w:t>
      </w:r>
      <w:r w:rsidRPr="00F60175">
        <w:rPr>
          <w:rFonts w:ascii="Times New Roman" w:eastAsia="TimesNewRomanPSMT" w:hAnsi="Times New Roman" w:cs="Times New Roman"/>
          <w:color w:val="000000"/>
          <w:sz w:val="28"/>
          <w:szCs w:val="28"/>
        </w:rPr>
        <w:t>, обеспечивающих привлекательность района как места комфортного проживания.</w:t>
      </w:r>
    </w:p>
    <w:p w:rsidR="00B1415F" w:rsidRPr="00F60175" w:rsidRDefault="00B1415F" w:rsidP="00935989">
      <w:pPr>
        <w:pStyle w:val="af2"/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F60175">
        <w:rPr>
          <w:b/>
          <w:sz w:val="28"/>
          <w:szCs w:val="28"/>
        </w:rPr>
        <w:t>Целью</w:t>
      </w:r>
      <w:r w:rsidRPr="00F60175">
        <w:rPr>
          <w:sz w:val="28"/>
          <w:szCs w:val="28"/>
        </w:rPr>
        <w:t xml:space="preserve">  к</w:t>
      </w:r>
      <w:r>
        <w:rPr>
          <w:sz w:val="28"/>
          <w:szCs w:val="28"/>
        </w:rPr>
        <w:t>ультурной политики Тюхтетского</w:t>
      </w:r>
      <w:r w:rsidRPr="00F60175">
        <w:rPr>
          <w:sz w:val="28"/>
          <w:szCs w:val="28"/>
        </w:rPr>
        <w:t xml:space="preserve"> района является формирование и развитие духовно-нравственной, творческой, социально ответственной, гармоничной и успешной личности на основе приобщения к отечественному и мировому культурному наследию.</w:t>
      </w:r>
    </w:p>
    <w:p w:rsidR="00B1415F" w:rsidRPr="00F60175" w:rsidRDefault="00B1415F" w:rsidP="0093598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Достижение цели культурной политики будет обеспечено развитием отрасли в следующих приоритетных </w:t>
      </w:r>
      <w:r w:rsidRPr="00F60175">
        <w:rPr>
          <w:rFonts w:ascii="Times New Roman" w:hAnsi="Times New Roman" w:cs="Times New Roman"/>
          <w:b/>
          <w:sz w:val="28"/>
          <w:szCs w:val="28"/>
        </w:rPr>
        <w:t>направлениях:</w:t>
      </w:r>
    </w:p>
    <w:p w:rsidR="00B1415F" w:rsidRPr="00F60175" w:rsidRDefault="00B1415F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1. </w:t>
      </w:r>
      <w:r w:rsidRPr="00F60175">
        <w:rPr>
          <w:rFonts w:ascii="Times New Roman" w:hAnsi="Times New Roman" w:cs="Times New Roman"/>
          <w:i/>
          <w:iCs/>
          <w:sz w:val="28"/>
          <w:szCs w:val="28"/>
        </w:rPr>
        <w:t>Повышение роли институтов гражданского общества</w:t>
      </w:r>
      <w:r w:rsidRPr="00F60175">
        <w:rPr>
          <w:rFonts w:ascii="Times New Roman" w:hAnsi="Times New Roman" w:cs="Times New Roman"/>
          <w:sz w:val="28"/>
          <w:szCs w:val="28"/>
        </w:rPr>
        <w:t xml:space="preserve"> как субъектов культурной политики:</w:t>
      </w:r>
    </w:p>
    <w:p w:rsidR="00B1415F" w:rsidRPr="00F60175" w:rsidRDefault="00B1415F" w:rsidP="00935989">
      <w:pPr>
        <w:numPr>
          <w:ilvl w:val="0"/>
          <w:numId w:val="10"/>
        </w:numPr>
        <w:tabs>
          <w:tab w:val="num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стимулирование и поощрение участия в культурной деятельности институтов гражданского общества; </w:t>
      </w:r>
    </w:p>
    <w:p w:rsidR="00B1415F" w:rsidRPr="00F60175" w:rsidRDefault="00B1415F" w:rsidP="00935989">
      <w:pPr>
        <w:numPr>
          <w:ilvl w:val="0"/>
          <w:numId w:val="10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повышение роли профессиональных сообществ в сфере культуры решении вопросов управления отраслью; </w:t>
      </w:r>
    </w:p>
    <w:p w:rsidR="00B1415F" w:rsidRPr="00F60175" w:rsidRDefault="00B1415F" w:rsidP="00935989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роли экспертных советов и общественной экспертизы в процессе отбора и принятия решений по вопросам поддержки творческой деятельности; </w:t>
      </w:r>
    </w:p>
    <w:p w:rsidR="00B1415F" w:rsidRPr="00F60175" w:rsidRDefault="00B1415F" w:rsidP="00935989">
      <w:pPr>
        <w:numPr>
          <w:ilvl w:val="0"/>
          <w:numId w:val="10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поддержки социально ориентированных некоммерческих организаций путем предоставления на конкурсной основе бюджетных средств. </w:t>
      </w:r>
    </w:p>
    <w:p w:rsidR="00B1415F" w:rsidRPr="00F60175" w:rsidRDefault="00B1415F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2. </w:t>
      </w:r>
      <w:r w:rsidRPr="00F60175">
        <w:rPr>
          <w:rFonts w:ascii="Times New Roman" w:hAnsi="Times New Roman" w:cs="Times New Roman"/>
          <w:i/>
          <w:iCs/>
          <w:sz w:val="28"/>
          <w:szCs w:val="28"/>
        </w:rPr>
        <w:t>Формирование гармонично развитой личности, способной стать активным участником культурного процесса</w:t>
      </w:r>
      <w:r w:rsidRPr="00F60175">
        <w:rPr>
          <w:rFonts w:ascii="Times New Roman" w:hAnsi="Times New Roman" w:cs="Times New Roman"/>
          <w:sz w:val="28"/>
          <w:szCs w:val="28"/>
        </w:rPr>
        <w:t>:</w:t>
      </w:r>
    </w:p>
    <w:p w:rsidR="00B1415F" w:rsidRPr="00F60175" w:rsidRDefault="00B1415F" w:rsidP="00935989">
      <w:pPr>
        <w:numPr>
          <w:ilvl w:val="0"/>
          <w:numId w:val="11"/>
        </w:numPr>
        <w:tabs>
          <w:tab w:val="num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всестороннего развития человека, его творческой самореализации, получения художественного образования и приобщения к культуре и искусству; </w:t>
      </w:r>
    </w:p>
    <w:p w:rsidR="00B1415F" w:rsidRPr="00F60175" w:rsidRDefault="00B1415F" w:rsidP="00935989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насыщение культурного информационного пространства района за счет оцифровки кн</w:t>
      </w:r>
      <w:r>
        <w:rPr>
          <w:rFonts w:ascii="Times New Roman" w:hAnsi="Times New Roman" w:cs="Times New Roman"/>
          <w:sz w:val="28"/>
          <w:szCs w:val="28"/>
        </w:rPr>
        <w:t>ижных фондов</w:t>
      </w:r>
      <w:r w:rsidRPr="00F60175">
        <w:rPr>
          <w:rFonts w:ascii="Times New Roman" w:hAnsi="Times New Roman" w:cs="Times New Roman"/>
          <w:sz w:val="28"/>
          <w:szCs w:val="28"/>
        </w:rPr>
        <w:t xml:space="preserve"> по различным отраслям знаний и сферам творческой деятельности; </w:t>
      </w:r>
    </w:p>
    <w:p w:rsidR="00B1415F" w:rsidRPr="00F60175" w:rsidRDefault="00B1415F" w:rsidP="00935989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популяризация всех направлений отрасли культура в средствах массовой информации и информационно-телекоммуникационной сети Интернет; </w:t>
      </w:r>
    </w:p>
    <w:p w:rsidR="00B1415F" w:rsidRPr="00F60175" w:rsidRDefault="00B1415F" w:rsidP="00935989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поддержка ценностно-ориентированных воспитания, образования, культурной деятельности; </w:t>
      </w:r>
    </w:p>
    <w:p w:rsidR="00B1415F" w:rsidRPr="00F60175" w:rsidRDefault="00B1415F" w:rsidP="00935989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осуществление просветительской, патриотической и военно-патриотич</w:t>
      </w:r>
      <w:r>
        <w:rPr>
          <w:rFonts w:ascii="Times New Roman" w:hAnsi="Times New Roman" w:cs="Times New Roman"/>
          <w:sz w:val="28"/>
          <w:szCs w:val="28"/>
        </w:rPr>
        <w:t>еской работы среди молодежи в клубных учреждениях и библиотеках</w:t>
      </w:r>
      <w:r w:rsidRPr="00F601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15F" w:rsidRPr="00F60175" w:rsidRDefault="00B1415F" w:rsidP="00935989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развитие фестивалей и конкурсов детского и юношеского творчества. </w:t>
      </w:r>
    </w:p>
    <w:p w:rsidR="00B1415F" w:rsidRPr="00F60175" w:rsidRDefault="00B1415F" w:rsidP="0093598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3. </w:t>
      </w:r>
      <w:r w:rsidRPr="00F60175">
        <w:rPr>
          <w:rFonts w:ascii="Times New Roman" w:hAnsi="Times New Roman" w:cs="Times New Roman"/>
          <w:i/>
          <w:iCs/>
          <w:sz w:val="28"/>
          <w:szCs w:val="28"/>
        </w:rPr>
        <w:t>Сохранение культурно-исторического наследия района и создание условий для развития культуры</w:t>
      </w:r>
      <w:r w:rsidRPr="00F60175">
        <w:rPr>
          <w:rFonts w:ascii="Times New Roman" w:hAnsi="Times New Roman" w:cs="Times New Roman"/>
          <w:sz w:val="28"/>
          <w:szCs w:val="28"/>
        </w:rPr>
        <w:t>:</w:t>
      </w:r>
    </w:p>
    <w:p w:rsidR="00B1415F" w:rsidRPr="00F60175" w:rsidRDefault="00B1415F" w:rsidP="00935989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сохранение традиций и создание условий для развития </w:t>
      </w:r>
      <w:r w:rsidRPr="00F60175">
        <w:rPr>
          <w:rFonts w:ascii="Times New Roman" w:hAnsi="Times New Roman" w:cs="Times New Roman"/>
          <w:color w:val="000000"/>
          <w:sz w:val="28"/>
          <w:szCs w:val="28"/>
        </w:rPr>
        <w:t xml:space="preserve">самобытной культуры коренных малочисленных народов, населяющих район; </w:t>
      </w:r>
    </w:p>
    <w:p w:rsidR="00B1415F" w:rsidRPr="00F60175" w:rsidRDefault="00B1415F" w:rsidP="00935989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сохранение облика исторических поселений, активное их ведение в экономический и культурный оборот;</w:t>
      </w:r>
    </w:p>
    <w:p w:rsidR="00B1415F" w:rsidRPr="00F60175" w:rsidRDefault="00B1415F" w:rsidP="00935989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привлечения частных инвестиций в культуру с использованием различных механизмов государственно-частного партнерства; </w:t>
      </w:r>
    </w:p>
    <w:p w:rsidR="00B1415F" w:rsidRPr="00F60175" w:rsidRDefault="00B1415F" w:rsidP="00935989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развитие гастрольной и фестивальной деятельности, активизация культурного обмена между территориями с целью популяризации искусства и выравнивания возможностей доступа жителей различных территорий к культурным благам; </w:t>
      </w:r>
    </w:p>
    <w:p w:rsidR="00B1415F" w:rsidRPr="00F60175" w:rsidRDefault="00B1415F" w:rsidP="00935989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подготовки и повышения квалификации специалистов в сфере культуры и массовых коммуникаций; </w:t>
      </w:r>
    </w:p>
    <w:p w:rsidR="00B1415F" w:rsidRPr="00F60175" w:rsidRDefault="00B1415F" w:rsidP="00935989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 xml:space="preserve">развитие культурно-познавательного туризма, включение историко-культурного потенциала района в систему туристических потоков. </w:t>
      </w:r>
    </w:p>
    <w:p w:rsidR="00B1415F" w:rsidRPr="00F60175" w:rsidRDefault="00B1415F" w:rsidP="00935989">
      <w:pPr>
        <w:pStyle w:val="af2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60175">
        <w:rPr>
          <w:sz w:val="28"/>
          <w:szCs w:val="28"/>
        </w:rPr>
        <w:t>Реализация основных направлений к</w:t>
      </w:r>
      <w:r>
        <w:rPr>
          <w:sz w:val="28"/>
          <w:szCs w:val="28"/>
        </w:rPr>
        <w:t>ультурной политики Тюхтетского</w:t>
      </w:r>
      <w:r w:rsidRPr="00F60175">
        <w:rPr>
          <w:sz w:val="28"/>
          <w:szCs w:val="28"/>
        </w:rPr>
        <w:t xml:space="preserve"> района Красноярского края период </w:t>
      </w:r>
      <w:r w:rsidRPr="00F60175">
        <w:rPr>
          <w:b/>
          <w:sz w:val="28"/>
          <w:szCs w:val="28"/>
        </w:rPr>
        <w:t>до</w:t>
      </w:r>
      <w:r w:rsidRPr="00F60175">
        <w:rPr>
          <w:sz w:val="28"/>
          <w:szCs w:val="28"/>
        </w:rPr>
        <w:t xml:space="preserve"> </w:t>
      </w:r>
      <w:r w:rsidRPr="00F60175">
        <w:rPr>
          <w:b/>
          <w:sz w:val="28"/>
          <w:szCs w:val="28"/>
        </w:rPr>
        <w:t>2030 года</w:t>
      </w:r>
      <w:r w:rsidRPr="00F60175">
        <w:rPr>
          <w:sz w:val="28"/>
          <w:szCs w:val="28"/>
        </w:rPr>
        <w:t xml:space="preserve"> предполагает следующие результаты:</w:t>
      </w:r>
    </w:p>
    <w:p w:rsidR="00B1415F" w:rsidRPr="00F60175" w:rsidRDefault="00B1415F" w:rsidP="00935989">
      <w:pPr>
        <w:pStyle w:val="af2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60175">
        <w:rPr>
          <w:sz w:val="28"/>
          <w:szCs w:val="28"/>
        </w:rPr>
        <w:lastRenderedPageBreak/>
        <w:t xml:space="preserve">- обеспечена доля внебюджетных средств на уровне не </w:t>
      </w:r>
      <w:r>
        <w:rPr>
          <w:color w:val="000000"/>
          <w:sz w:val="28"/>
          <w:szCs w:val="28"/>
        </w:rPr>
        <w:t>менее 3</w:t>
      </w:r>
      <w:r w:rsidRPr="00F60175">
        <w:rPr>
          <w:color w:val="000000"/>
          <w:sz w:val="28"/>
          <w:szCs w:val="28"/>
        </w:rPr>
        <w:t xml:space="preserve"> %</w:t>
      </w:r>
      <w:r w:rsidRPr="00F60175">
        <w:rPr>
          <w:sz w:val="28"/>
          <w:szCs w:val="28"/>
        </w:rPr>
        <w:t xml:space="preserve"> от совокупных расходов на культуру за счет всех источников;</w:t>
      </w:r>
    </w:p>
    <w:p w:rsidR="00B1415F" w:rsidRPr="00F60175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подключение библиотек к сети Интернет 100%;</w:t>
      </w:r>
    </w:p>
    <w:p w:rsidR="00B1415F" w:rsidRPr="00F60175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ежегодное обновление библиотечных фондов до 5%;</w:t>
      </w:r>
    </w:p>
    <w:p w:rsidR="00B1415F" w:rsidRPr="00F60175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увеличение числа обращений к библиотеке удаленных пользователей до 20% от общего числа посещений;</w:t>
      </w:r>
    </w:p>
    <w:p w:rsidR="00B1415F" w:rsidRPr="00F60175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создание эффективного механизма привлечения в культуру частных инвестиций, в том числе в рамках государственного-частного партнерства;</w:t>
      </w:r>
    </w:p>
    <w:p w:rsidR="00B1415F" w:rsidRPr="00F60175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увеличение доли учреждений культурно-досугового типа, находящихся в удовлетворительном состоянии от общего чи</w:t>
      </w:r>
      <w:r>
        <w:rPr>
          <w:rFonts w:ascii="Times New Roman" w:hAnsi="Times New Roman" w:cs="Times New Roman"/>
          <w:sz w:val="28"/>
          <w:szCs w:val="28"/>
        </w:rPr>
        <w:t>сла учреждений данного типа до 8</w:t>
      </w:r>
      <w:r w:rsidRPr="00F60175">
        <w:rPr>
          <w:rFonts w:ascii="Times New Roman" w:hAnsi="Times New Roman" w:cs="Times New Roman"/>
          <w:sz w:val="28"/>
          <w:szCs w:val="28"/>
        </w:rPr>
        <w:t>0%;</w:t>
      </w:r>
    </w:p>
    <w:p w:rsidR="00B1415F" w:rsidRPr="00F60175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увеличение доли специалистов отрасли, име</w:t>
      </w:r>
      <w:r>
        <w:rPr>
          <w:rFonts w:ascii="Times New Roman" w:hAnsi="Times New Roman" w:cs="Times New Roman"/>
          <w:sz w:val="28"/>
          <w:szCs w:val="28"/>
        </w:rPr>
        <w:t>ющих профильное образование до 8</w:t>
      </w:r>
      <w:r w:rsidRPr="00F60175">
        <w:rPr>
          <w:rFonts w:ascii="Times New Roman" w:hAnsi="Times New Roman" w:cs="Times New Roman"/>
          <w:sz w:val="28"/>
          <w:szCs w:val="28"/>
        </w:rPr>
        <w:t>0%;</w:t>
      </w:r>
    </w:p>
    <w:p w:rsidR="00B1415F" w:rsidRPr="00F60175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увеличение числа детей, доведенных до выпуска в учреждении дополнительного образования в области культуры и искусства до 85%;</w:t>
      </w:r>
    </w:p>
    <w:p w:rsidR="00B1415F" w:rsidRPr="00F60175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увеличение численности посетителей на платных мероприятиях учреждений ку</w:t>
      </w:r>
      <w:r>
        <w:rPr>
          <w:rFonts w:ascii="Times New Roman" w:hAnsi="Times New Roman" w:cs="Times New Roman"/>
          <w:sz w:val="28"/>
          <w:szCs w:val="28"/>
        </w:rPr>
        <w:t>льтурно-досугового типа до 45000</w:t>
      </w:r>
      <w:r w:rsidRPr="00F6017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1415F" w:rsidRPr="00F60175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увеличение количества клубных формирований при учреждениях культурно-досугового ти</w:t>
      </w:r>
      <w:r>
        <w:rPr>
          <w:rFonts w:ascii="Times New Roman" w:hAnsi="Times New Roman" w:cs="Times New Roman"/>
          <w:sz w:val="28"/>
          <w:szCs w:val="28"/>
        </w:rPr>
        <w:t>па на 1 тысячу населения до 8</w:t>
      </w:r>
      <w:r w:rsidRPr="00F60175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B3267F" w:rsidRPr="00935989" w:rsidRDefault="00B1415F" w:rsidP="009359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sz w:val="28"/>
          <w:szCs w:val="28"/>
        </w:rPr>
        <w:t>- количество посещений киноустановок до 600 человек.</w:t>
      </w:r>
    </w:p>
    <w:p w:rsidR="00B3267F" w:rsidRPr="00B3267F" w:rsidRDefault="00B3267F" w:rsidP="00372288">
      <w:pPr>
        <w:pStyle w:val="af"/>
        <w:ind w:firstLine="709"/>
        <w:rPr>
          <w:rFonts w:ascii="Times New Roman" w:hAnsi="Times New Roman"/>
          <w:b/>
          <w:sz w:val="28"/>
          <w:szCs w:val="28"/>
        </w:rPr>
      </w:pPr>
      <w:r w:rsidRPr="00B3267F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B3267F" w:rsidRPr="000D7397" w:rsidRDefault="00B3267F" w:rsidP="0093598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социально – экономического развития молодёжной политики Тюхтетского района является с</w:t>
      </w:r>
      <w:r w:rsidRPr="000D7397">
        <w:rPr>
          <w:rFonts w:ascii="Times New Roman" w:hAnsi="Times New Roman"/>
          <w:sz w:val="28"/>
          <w:szCs w:val="28"/>
        </w:rPr>
        <w:t>оздание условий для развития потенциала молодежи и его реализации в инте</w:t>
      </w:r>
      <w:r>
        <w:rPr>
          <w:rFonts w:ascii="Times New Roman" w:hAnsi="Times New Roman"/>
          <w:sz w:val="28"/>
          <w:szCs w:val="28"/>
        </w:rPr>
        <w:t>ресах развития Тюхтетского района.</w:t>
      </w:r>
    </w:p>
    <w:p w:rsidR="00B3267F" w:rsidRPr="00D4211D" w:rsidRDefault="00B3267F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1D">
        <w:rPr>
          <w:rFonts w:ascii="Times New Roman" w:hAnsi="Times New Roman" w:cs="Times New Roman"/>
          <w:sz w:val="28"/>
          <w:szCs w:val="28"/>
        </w:rPr>
        <w:t>Задачи, стоящие перед администрацией района в сфере молодежной политики:</w:t>
      </w:r>
    </w:p>
    <w:p w:rsidR="00B3267F" w:rsidRPr="00D4211D" w:rsidRDefault="00B3267F" w:rsidP="009359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D4211D">
        <w:rPr>
          <w:rFonts w:ascii="Times New Roman" w:hAnsi="Times New Roman" w:cs="Times New Roman"/>
          <w:color w:val="000000"/>
          <w:sz w:val="28"/>
          <w:szCs w:val="28"/>
        </w:rPr>
        <w:t>оздание условий успешной социализации и эффективной самореализации молодежи Тю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хтетского района через включение </w:t>
      </w:r>
      <w:r w:rsidRPr="00D4211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11D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-полезную деятельность, работу </w:t>
      </w:r>
      <w:r w:rsidRPr="00D4211D">
        <w:rPr>
          <w:rFonts w:ascii="Times New Roman" w:hAnsi="Times New Roman" w:cs="Times New Roman"/>
          <w:color w:val="000000"/>
          <w:sz w:val="28"/>
          <w:szCs w:val="28"/>
        </w:rPr>
        <w:t>флагманских программ;</w:t>
      </w:r>
    </w:p>
    <w:p w:rsidR="00B3267F" w:rsidRPr="00D4211D" w:rsidRDefault="00B3267F" w:rsidP="009359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1D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дальнейшего развития и совершенствования системы  патриотического воспитания через вовлечение молодежи в работу  военно-патриотических клубов, мероприятия военно-патриотической и краеведческой тематики;</w:t>
      </w:r>
    </w:p>
    <w:p w:rsidR="00B3267F" w:rsidRPr="00D4211D" w:rsidRDefault="00B3267F" w:rsidP="009359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1D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дальнейшего развития гражданского общества, повышения социальной активности населения, развития  социально ориентированных некоммерческих организаций (наиболее полного и эффективного использования возможностей социально ориентированных некоммерческих организаций) посредством вовлечения молодежи в проектную деятельность.</w:t>
      </w:r>
    </w:p>
    <w:p w:rsidR="00B3267F" w:rsidRDefault="00B3267F" w:rsidP="00935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1D">
        <w:rPr>
          <w:rFonts w:ascii="Times New Roman" w:hAnsi="Times New Roman" w:cs="Times New Roman"/>
          <w:sz w:val="28"/>
          <w:szCs w:val="28"/>
        </w:rPr>
        <w:t>Целевые ориентиры, на достижение которых направлена цель, с указанием количественных значений приведена в нижеследующей таблице.</w:t>
      </w:r>
    </w:p>
    <w:p w:rsidR="00917C09" w:rsidRPr="00917C09" w:rsidRDefault="00917C09" w:rsidP="00917C09">
      <w:pPr>
        <w:ind w:firstLine="709"/>
        <w:jc w:val="right"/>
        <w:rPr>
          <w:rFonts w:ascii="Times New Roman" w:hAnsi="Times New Roman" w:cs="Times New Roman"/>
        </w:rPr>
      </w:pPr>
      <w:r w:rsidRPr="00917C09">
        <w:rPr>
          <w:rFonts w:ascii="Times New Roman" w:hAnsi="Times New Roman" w:cs="Times New Roman"/>
        </w:rPr>
        <w:t>Таблица 4.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992"/>
        <w:gridCol w:w="1276"/>
        <w:gridCol w:w="850"/>
        <w:gridCol w:w="1134"/>
      </w:tblGrid>
      <w:tr w:rsidR="00B3267F" w:rsidRPr="00935989" w:rsidTr="001F7835">
        <w:trPr>
          <w:trHeight w:val="4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2030</w:t>
            </w:r>
          </w:p>
        </w:tc>
      </w:tr>
      <w:tr w:rsidR="00B3267F" w:rsidRPr="00935989" w:rsidTr="001F7835">
        <w:trPr>
          <w:trHeight w:val="2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молодежи, регулярно посещающей молодежный центр (чел.).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3267F" w:rsidRPr="00935989" w:rsidTr="001F7835">
        <w:trPr>
          <w:trHeight w:val="2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проживающих в Тюхтетом районе, участвующих  в реализации  обще районных молодежных проектов (%).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67F" w:rsidRPr="00935989" w:rsidRDefault="00B3267F" w:rsidP="001F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267F" w:rsidRPr="00935989" w:rsidRDefault="00B3267F" w:rsidP="001F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B3267F" w:rsidRPr="00935989" w:rsidTr="001F7835">
        <w:trPr>
          <w:trHeight w:val="2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для несовершеннолетних граждан, проживающих в Тюхтетом районе (единиц).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67F" w:rsidRPr="00935989" w:rsidRDefault="00B3267F" w:rsidP="001F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3267F" w:rsidRPr="00935989" w:rsidTr="001F7835">
        <w:trPr>
          <w:trHeight w:val="2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935989">
              <w:rPr>
                <w:rFonts w:ascii="Times New Roman" w:hAnsi="Times New Roman" w:cs="Times New Roman"/>
                <w:sz w:val="24"/>
                <w:szCs w:val="24"/>
              </w:rPr>
              <w:t xml:space="preserve"> - граждан, проживающих в Тюхтетом районе и получающих безвозмездные услуги от участников молодежных социально-экономических проектов (чел.).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67F" w:rsidRPr="00935989" w:rsidRDefault="00B3267F" w:rsidP="001F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8227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8227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8227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8227</w:t>
            </w:r>
          </w:p>
        </w:tc>
      </w:tr>
      <w:tr w:rsidR="00B3267F" w:rsidRPr="00935989" w:rsidTr="001F7835">
        <w:trPr>
          <w:trHeight w:val="25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принимающих участие в мероприятиях по молодежной политике (%).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67F" w:rsidRPr="00935989" w:rsidRDefault="00B3267F" w:rsidP="001F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F" w:rsidRPr="00935989" w:rsidRDefault="00B3267F" w:rsidP="001F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</w:tbl>
    <w:p w:rsidR="00B3267F" w:rsidRPr="00D4211D" w:rsidRDefault="00B3267F" w:rsidP="00B32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75" w:rsidRPr="00F60175" w:rsidRDefault="00F60175" w:rsidP="003722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Физическое здоровье – одно из ключевых составляющих качества жизни человека, основа, дающая человеку возможность активной жизни и полноценного проявления в различных видах деятельности. В сохранении и укреплении здоровья человека, развитии его психофизических способностей немаловажную роль играют занятия физической культурой и спортом.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Развитие системы физического воспитания детей и формирование ранней привычки к занятиям физической культурой, пропаганда здорового образа жизни, сделают занятия физической культурой и спортом обязательной частью жизни и потребностью для большинства населения. </w:t>
      </w:r>
      <w:r w:rsidRPr="00372288">
        <w:rPr>
          <w:rFonts w:ascii="Times New Roman" w:hAnsi="Times New Roman" w:cs="Times New Roman"/>
          <w:iCs/>
          <w:sz w:val="28"/>
          <w:szCs w:val="28"/>
        </w:rPr>
        <w:t>Существенно  возрастет роль физической культуры и спортивных клубов в работе всех образовательных учреждений. Физическая культура на практике станет массовым явлением, в общественном сознании утвердится ценность здорового образа жизни.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За последние годы в районе немало сделано для развития отрасли «Физическая культура и спорт». Состояние отрасли характеризуется положительной динамикой развития инфраструктуры: реконструкция спортплощадок на стадионе, качественное и объемное основание СК «Подснежник» ЦТ ГТО и спортзала РДК инвентарем и оборудованием. На территории района действуют восемь спортивных клубов, 5 из которых созданы при образовательных организациях. В районе действует СК «Подснежник», который осуществляет спортивную подготовку на этапе начальной подготовки в лыжных гонках и </w:t>
      </w:r>
      <w:r w:rsidR="008E079E" w:rsidRPr="00372288">
        <w:rPr>
          <w:rFonts w:ascii="Times New Roman" w:hAnsi="Times New Roman" w:cs="Times New Roman"/>
          <w:sz w:val="28"/>
          <w:szCs w:val="28"/>
        </w:rPr>
        <w:t>полиатлона</w:t>
      </w:r>
      <w:r w:rsidRPr="00372288">
        <w:rPr>
          <w:rFonts w:ascii="Times New Roman" w:hAnsi="Times New Roman" w:cs="Times New Roman"/>
          <w:sz w:val="28"/>
          <w:szCs w:val="28"/>
        </w:rPr>
        <w:t>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районе ежегодно растет численность населения, вовлеченного в физкультурно-оздоровительную деятельность. Вместе с тем все еще недостаточный уровень обеспеченности населения района объектами спорта в сочетании с низким уровнем физической культуры населения, не испытывающего потребность в регулярных занятиях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физической культурой и спортом, приводит к тому, что на сегодняшний день систематически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занимаются физической культурой и спортом около 27% жителей района. Среди</w:t>
      </w:r>
      <w:r w:rsidRPr="00372288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здоровья и инвалидов доля систематически занимающихся физической культурой и спортом составляет всего 1,1% от их общего числа.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Основными </w:t>
      </w:r>
      <w:r w:rsidRPr="00372288">
        <w:rPr>
          <w:rFonts w:ascii="Times New Roman" w:hAnsi="Times New Roman" w:cs="Times New Roman"/>
          <w:b/>
          <w:sz w:val="28"/>
          <w:szCs w:val="28"/>
          <w:lang w:eastAsia="en-US"/>
        </w:rPr>
        <w:t>проблемами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 в отрасли физической культуры и спорта являются:</w:t>
      </w:r>
    </w:p>
    <w:p w:rsidR="00B1415F" w:rsidRPr="00372288" w:rsidRDefault="00B1415F" w:rsidP="00372288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несоответствие имеющейся материально-технической базы современным требованиям предоставления качественных физкультурно-спортивных услуг; </w:t>
      </w:r>
    </w:p>
    <w:p w:rsidR="00B1415F" w:rsidRPr="00372288" w:rsidRDefault="00B1415F" w:rsidP="00372288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дефицит квалифицированных кадров, обладающих компетенциями для работы с различными (социально-экономическими, возрастными) группами населения, неразвитость системы подготовки кадрового резерва, в том числе профориентации спортсменов и привлечения их для профессиональной реализации в спортивной индустрии; </w:t>
      </w:r>
    </w:p>
    <w:p w:rsidR="00B1415F" w:rsidRPr="00372288" w:rsidRDefault="00B1415F" w:rsidP="00372288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неразвитость механизмов стимулирования государственно-частного партнерства, слабая включенность (эпизодичность участия) бизнеса в развитии сферы физической культуры и спорта; </w:t>
      </w:r>
    </w:p>
    <w:p w:rsidR="00B1415F" w:rsidRPr="00372288" w:rsidRDefault="00B1415F" w:rsidP="00372288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недостаточное развитие сети клубов по месту учебы и работы; </w:t>
      </w:r>
    </w:p>
    <w:p w:rsidR="00B1415F" w:rsidRPr="00372288" w:rsidRDefault="00B1415F" w:rsidP="00372288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низкий уровень общественных инициатив и проектов в области физической культуры и спорта; </w:t>
      </w:r>
    </w:p>
    <w:p w:rsidR="00B1415F" w:rsidRPr="00372288" w:rsidRDefault="00B1415F" w:rsidP="00372288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недостаточная эффективность пропаганды здорового образа жизни, физической культуры и спорта, их роли и вклада в повышение качества и продолжительности жизни, успешности профессиональной деятельности. </w:t>
      </w:r>
    </w:p>
    <w:p w:rsidR="00B1415F" w:rsidRPr="00372288" w:rsidRDefault="00B1415F" w:rsidP="003722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2288">
        <w:rPr>
          <w:b/>
          <w:bCs/>
          <w:iCs/>
          <w:color w:val="000000"/>
          <w:sz w:val="28"/>
          <w:szCs w:val="28"/>
        </w:rPr>
        <w:t>Целью</w:t>
      </w:r>
      <w:r w:rsidRPr="00372288">
        <w:rPr>
          <w:b/>
          <w:bCs/>
          <w:color w:val="000000"/>
          <w:sz w:val="28"/>
          <w:szCs w:val="28"/>
        </w:rPr>
        <w:t> </w:t>
      </w:r>
      <w:r w:rsidRPr="00372288">
        <w:rPr>
          <w:color w:val="000000"/>
          <w:sz w:val="28"/>
          <w:szCs w:val="28"/>
        </w:rPr>
        <w:t xml:space="preserve">в сфере физической культуры и спорта района - </w:t>
      </w:r>
      <w:r w:rsidRPr="00372288">
        <w:rPr>
          <w:iCs/>
          <w:color w:val="000000"/>
          <w:sz w:val="28"/>
          <w:szCs w:val="28"/>
        </w:rPr>
        <w:t xml:space="preserve">создание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населения. </w:t>
      </w:r>
    </w:p>
    <w:p w:rsidR="00B1415F" w:rsidRPr="00372288" w:rsidRDefault="00B1415F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iCs/>
          <w:sz w:val="28"/>
          <w:szCs w:val="28"/>
        </w:rPr>
        <w:t xml:space="preserve">Поставленная цель определяет на предстоящие годы следующие </w:t>
      </w:r>
      <w:r w:rsidRPr="00372288">
        <w:rPr>
          <w:b/>
          <w:bCs/>
          <w:iCs/>
          <w:sz w:val="28"/>
          <w:szCs w:val="28"/>
        </w:rPr>
        <w:t>приоритетные направления</w:t>
      </w:r>
      <w:r w:rsidRPr="00372288">
        <w:rPr>
          <w:iCs/>
          <w:sz w:val="28"/>
          <w:szCs w:val="28"/>
        </w:rPr>
        <w:t xml:space="preserve"> деятельности в сфере развития физической культуры и спорта:</w:t>
      </w:r>
    </w:p>
    <w:p w:rsidR="00B1415F" w:rsidRPr="00372288" w:rsidRDefault="00B1415F" w:rsidP="00372288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ab/>
        <w:t>1.</w:t>
      </w:r>
      <w:r w:rsidRPr="00372288">
        <w:rPr>
          <w:iCs/>
          <w:sz w:val="28"/>
          <w:szCs w:val="28"/>
        </w:rPr>
        <w:t xml:space="preserve"> Совершенствование инфраструктуры физической культуры и спорта района на принципах государственно-частного партнерства и софинансирования из  муниципального бюджета. </w:t>
      </w:r>
    </w:p>
    <w:p w:rsidR="00B1415F" w:rsidRPr="00372288" w:rsidRDefault="00B1415F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 xml:space="preserve">В рамках данного направления с привлечением всех источников финансирования будет проводиться реконструкция существующих и создание новых объектов  муниципального значения для развития массового спорта. </w:t>
      </w:r>
    </w:p>
    <w:p w:rsidR="00B1415F" w:rsidRPr="00372288" w:rsidRDefault="00B1415F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С целью повышения доступности и стимулирования населения к занятиям физической культурой создание сети спортивных сооружений общего пользования будет осуществляться с учетом принципа их шаговой доступности. Массовой доступности спортивных объектов будет способствовать ремонт спортивных залов и площадок в учреждениях общего образования.</w:t>
      </w:r>
    </w:p>
    <w:p w:rsidR="00B1415F" w:rsidRPr="00372288" w:rsidRDefault="00B1415F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lastRenderedPageBreak/>
        <w:t>2.</w:t>
      </w:r>
      <w:r w:rsidRPr="00372288">
        <w:rPr>
          <w:iCs/>
          <w:sz w:val="28"/>
          <w:szCs w:val="28"/>
        </w:rPr>
        <w:t> Развитие массовой физической культуры, привлечение населения к систематическим занятиям физической культурой и спортом будет обеспечено  за счет:</w:t>
      </w:r>
      <w:r w:rsidRPr="00372288">
        <w:rPr>
          <w:i/>
          <w:iCs/>
          <w:sz w:val="28"/>
          <w:szCs w:val="28"/>
        </w:rPr>
        <w:t xml:space="preserve"> </w:t>
      </w:r>
    </w:p>
    <w:p w:rsidR="00B1415F" w:rsidRPr="00372288" w:rsidRDefault="00B1415F" w:rsidP="00372288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развития сети спортивных клубов, в том числе увеличение их роли в учебных учреждениях всех уровней образования; </w:t>
      </w:r>
    </w:p>
    <w:p w:rsidR="00B1415F" w:rsidRPr="00372288" w:rsidRDefault="00B1415F" w:rsidP="00372288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внедрения на территории района Всероссийского физкультурно-спортивного комплекса «Готов к труду и обороне» (ВФСК ГТО);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организации и проведения районных и краевых физкультурных и комплексных спортивных мероприятий среди различных групп населения;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пропаганды физической культуры и спорта во взаимодействии с отраслями здравоохранения, образования, культуры, социальной защиты населения и с использованием различных каналов распространения информации (в процессе обучения, путем создания и распространения материалов, направленных на информирование и мотивацию населения к занятиям физической культурой и спортом, путем проведения информационных кампании спортивных акций и спортивных событий). </w:t>
      </w:r>
    </w:p>
    <w:p w:rsidR="00B1415F" w:rsidRPr="00372288" w:rsidRDefault="00B1415F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3.</w:t>
      </w:r>
      <w:r w:rsidRPr="00372288">
        <w:rPr>
          <w:iCs/>
          <w:sz w:val="28"/>
          <w:szCs w:val="28"/>
        </w:rPr>
        <w:t xml:space="preserve"> Развитие адаптивной физической культуры и спорта </w:t>
      </w:r>
      <w:r w:rsidRPr="00372288">
        <w:rPr>
          <w:sz w:val="28"/>
          <w:szCs w:val="28"/>
        </w:rPr>
        <w:t>будет обеспечено за счет: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вовлечения в физкультурную деятельность лиц с ограниченными возможностями здоровья и инвалидов во всех видах и типах учреждений, работающих с данной категорией населения, независимо от ведомственной принадлежности;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оснащения спортивным специализированным оборудованием, инвентарем, экипировкой для занятий физической культурой и спортом лиц с ограниченными возможностями здоровья и инвалидов спортивных учреждений;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 - повышение квалификации специалистов в области адаптивной физической культуры и спорта инвалидов. </w:t>
      </w:r>
    </w:p>
    <w:p w:rsidR="00B1415F" w:rsidRPr="00372288" w:rsidRDefault="00B1415F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4.</w:t>
      </w:r>
      <w:r w:rsidRPr="00372288">
        <w:rPr>
          <w:iCs/>
          <w:sz w:val="28"/>
          <w:szCs w:val="28"/>
        </w:rPr>
        <w:t xml:space="preserve"> Развитие системы подготовки спортивного резерва, повышение эффективности деятельности образовательных организаций </w:t>
      </w:r>
      <w:r w:rsidRPr="00372288">
        <w:rPr>
          <w:sz w:val="28"/>
          <w:szCs w:val="28"/>
        </w:rPr>
        <w:t>предусматривает:</w:t>
      </w:r>
      <w:r w:rsidRPr="00372288">
        <w:rPr>
          <w:iCs/>
          <w:sz w:val="28"/>
          <w:szCs w:val="28"/>
        </w:rPr>
        <w:t xml:space="preserve">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- совершенствование системы управления и организации физической культуры и спорта, разработка новых организационно-управленческих решений, направленных на создание эффективной системы физкультурно-оздоровительной и спортивно-массовой работы среди населения района</w:t>
      </w:r>
      <w:r w:rsidRPr="00372288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iCs/>
          <w:sz w:val="28"/>
          <w:szCs w:val="28"/>
        </w:rPr>
        <w:t xml:space="preserve">- организацию и проведение летней спортивно-оздоровительной кампании;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iCs/>
          <w:sz w:val="28"/>
          <w:szCs w:val="28"/>
        </w:rPr>
        <w:t xml:space="preserve">- повышение квалификации руководителей и специалистов учреждений и организаций физкультурно-спортивной направленности. </w:t>
      </w:r>
    </w:p>
    <w:p w:rsidR="00B1415F" w:rsidRPr="00372288" w:rsidRDefault="00B1415F" w:rsidP="0037228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В результате реализации приоритетных направлений в области физической культуры и спорта района  </w:t>
      </w:r>
      <w:r w:rsidRPr="00372288">
        <w:rPr>
          <w:rFonts w:ascii="Times New Roman" w:hAnsi="Times New Roman" w:cs="Times New Roman"/>
          <w:b/>
          <w:sz w:val="28"/>
          <w:szCs w:val="28"/>
          <w:lang w:eastAsia="en-US"/>
        </w:rPr>
        <w:t>к 2030 году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 будут достигнуты следующие результаты:</w:t>
      </w:r>
    </w:p>
    <w:p w:rsidR="00B1415F" w:rsidRPr="00372288" w:rsidRDefault="00B1415F" w:rsidP="0037228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- увеличение уровня фактической обеспеченности спортивными залами от нормативной потребности до 100%;</w:t>
      </w:r>
    </w:p>
    <w:p w:rsidR="00B1415F" w:rsidRPr="00372288" w:rsidRDefault="00B1415F" w:rsidP="0037228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увеличение численности населения систематически занимающихся физической культурой и спортом до 4000 человек;</w:t>
      </w:r>
    </w:p>
    <w:p w:rsidR="00B1415F" w:rsidRPr="00372288" w:rsidRDefault="00B1415F" w:rsidP="0037228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- увеличение доли населения систематически занимающихся физической культурой и спортом до 45%;</w:t>
      </w:r>
    </w:p>
    <w:p w:rsidR="00F60175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372288">
        <w:rPr>
          <w:rFonts w:ascii="Times New Roman" w:hAnsi="Times New Roman" w:cs="Times New Roman"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спортом, в общей численности данной категории населения,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до 10</w:t>
      </w:r>
      <w:r w:rsidRPr="003722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sz w:val="28"/>
          <w:szCs w:val="28"/>
        </w:rPr>
        <w:t xml:space="preserve">% к 2030 году. </w:t>
      </w:r>
    </w:p>
    <w:p w:rsidR="00F60175" w:rsidRPr="00372288" w:rsidRDefault="00F60175" w:rsidP="00372288">
      <w:pPr>
        <w:tabs>
          <w:tab w:val="left" w:pos="57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88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Система социальной защиты населения является элементом улучшения качества жизни отдельных категорий граждан (пожилых, инвалидов и маломобильных групп населения, семей, имеющих детей, в том числе многодетных семей и др.).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поддержки, обеспечения доступности социальных услуг.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В предстоящие годы развитие системы социальной защиты в отношении тех, кому по объективным причинам требуется забота общества, будет строиться 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принципах социальной справедливости и адресности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При этом адресность будет пониматься не как категория населения по возрастному или иному признаку, а будет учитывать реальную нуждаемость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Следуя этим принципам, деятельность учреждений  социальной защиты населения на территории района будет направлена на 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адресности социальных выплат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с внедрением социального контракта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, когда к получателям социальной помощи будут предъявляться встречные требования, в том числе направленные на перевод на </w:t>
      </w:r>
      <w:proofErr w:type="spellStart"/>
      <w:r w:rsidRPr="00372288">
        <w:rPr>
          <w:rFonts w:ascii="Times New Roman" w:hAnsi="Times New Roman" w:cs="Times New Roman"/>
          <w:color w:val="000000"/>
          <w:sz w:val="28"/>
          <w:szCs w:val="28"/>
        </w:rPr>
        <w:t>самообеспечение</w:t>
      </w:r>
      <w:proofErr w:type="spellEnd"/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малообеспеченных трудоспособных граждан и их семей (путем получения профессиональных навыков, переобучения, активного поиска работы через службу занятости, участия в общественных работах, участия в программах реабилитации для лиц, имеющих проблемы со здоровьем, страдающих от алкогольной зависимости, и др.).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Сокращение числа нуждающихся в социальной поддержке в результате роста доходов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, обеспечиваемых собственной трудовой деятельностью, будет обеспечено 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за счет усиления взаимодействия отдела социальной защиты населения с образовательными организациями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и службой занятости,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 осуществляющими профессиональную подготовку (переподготовку) и трудоустройство, в том числе лиц с ограниченными возможностями, пенсионеров, подростков.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Усиление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 взаимодействия с организациями здравоохранения и учреждениями физической культуры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 будет направлено на медицинскую и физкультурно-спортивную реабилитацию нуждающихся в этом граждан и также позволит сократить число граждан, нуждающихся в социальной поддержке со стороны государства.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Обеспечить 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необходимый объем социальных услуг населению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, их высокое качество и оперативность предоставления позволит развитие материально-технической базы комплексного центра социального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обслуживания населения,  повышение кадрового потенциала, внедрение новых технологий оказания услуг, открытие отделения реабилитации (</w:t>
      </w:r>
      <w:proofErr w:type="spellStart"/>
      <w:r w:rsidRPr="00372288">
        <w:rPr>
          <w:rFonts w:ascii="Times New Roman" w:hAnsi="Times New Roman" w:cs="Times New Roman"/>
          <w:color w:val="000000"/>
          <w:sz w:val="28"/>
          <w:szCs w:val="28"/>
        </w:rPr>
        <w:t>аббилитации</w:t>
      </w:r>
      <w:proofErr w:type="spellEnd"/>
      <w:r w:rsidRPr="00372288">
        <w:rPr>
          <w:rFonts w:ascii="Times New Roman" w:hAnsi="Times New Roman" w:cs="Times New Roman"/>
          <w:color w:val="000000"/>
          <w:sz w:val="28"/>
          <w:szCs w:val="28"/>
        </w:rPr>
        <w:t>) инвалидов.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Потребность в развитии системы социальной защиты в районе обусловлена значительной численностью населения старше</w:t>
      </w:r>
      <w:r w:rsidR="00B1415F"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трудоспособного возраста (25,3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% населения района), а также значительной численностью нуждающихся в социальной поддержке и социальном обслуживании лиц (более </w:t>
      </w:r>
      <w:r w:rsidR="00B1415F" w:rsidRPr="00372288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% от числа жителей района получают различные виды социальной помощи).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районе функционируют отдел социальной защиты населения администрации </w:t>
      </w:r>
      <w:r w:rsidR="00EA26DF" w:rsidRPr="00372288">
        <w:rPr>
          <w:rFonts w:ascii="Times New Roman" w:hAnsi="Times New Roman" w:cs="Times New Roman"/>
          <w:color w:val="000000"/>
          <w:sz w:val="28"/>
          <w:szCs w:val="28"/>
        </w:rPr>
        <w:t>Тюхтетского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муниципальное бюджетное учреждение «Комплексный центр социального обслуживания населения», которое оказывает социальные услуги всем категориям населения.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Ежегодно услугами социального обслуживания на дому пользуются более двухсот граждан пожилого возраста и инвалидов, услугами срочного социального обслуживания пользуются более двух тысяч граждан.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Несмотря на положительные итоги развития учреждения на протяжении последних лет, в его деятельности сохраняется 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>ряд проблем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, основными из которых являются неудовлетворительное состояние материально-технической базы.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372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 отрасли социальной защиты населения на территории района является -  повышение эффективности, адресности социальной помощи, качества и доступности предоставления социальных услуг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Приоритетными направлениями реализации цели социальной защиты населения района в период до 2030 года будут являться: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b/>
          <w:color w:val="000000"/>
          <w:sz w:val="28"/>
          <w:szCs w:val="28"/>
        </w:rPr>
        <w:t>1. </w:t>
      </w:r>
      <w:r w:rsidRPr="00372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эффективности социальной помощи нуждающимся гражданам</w:t>
      </w:r>
      <w:r w:rsidRPr="00372288">
        <w:rPr>
          <w:rFonts w:ascii="Times New Roman" w:hAnsi="Times New Roman" w:cs="Times New Roman"/>
          <w:b/>
          <w:color w:val="000000"/>
          <w:sz w:val="28"/>
          <w:szCs w:val="28"/>
        </w:rPr>
        <w:t> за счет усиления адресного подхода и внедрения новых технологий: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1.1. 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нуждаемости: последовательный и системный переход на применение принципа нуждаемости при предоставлении гражданам мер социальной поддержки; расширение адресности социальных выплат с внедрением социального контракта; упорядочение требований к присвоению на территории района отдельных льготных статусов, уточнение состава инициативных мер социальной поддержки и условий их предоставления;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1.2. Своевременное и качественное выполнение государственных полномочий по социальной поддержке граждан: обеспечение нуждающимся гражданам пожилого возраста, инвалидам, семьям с детьми, гражданам, попавшим в трудную жизненную ситуацию, гарантированных государством и краем социальных обязательств;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1.3. Формирование доступной среды для инвалидов и других маломобильных групп населения, повышение уровня и качества их жизни: повышение уровня доступности приоритетных объектов и качества услуг в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пандусами, входными группами, системами с дублирующими световыми устройствами, информационными табло с тактильной пространственно-рельефной информацией и другим оборудованием, обустройства зон оказания услуг и прилегающих территорий; повышение доступности и качества реабилитационных услуг для инвалидов и детей-инвалидов; информационно-методическое и кадровое обеспечение системы реабилитации и социальной интеграции инвалидов; развитие социального партнерства с общественными организациями, создание института социального сопровождения семей, имеющих детей-инвалидов; повышение квалификации и методическое обеспечение специалистов учреждения, предоставляющих реабилитационные услуги инвалидам и детям-инвалидам.</w:t>
      </w:r>
    </w:p>
    <w:p w:rsidR="00F60175" w:rsidRPr="00372288" w:rsidRDefault="00F60175" w:rsidP="00372288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b/>
          <w:color w:val="000000"/>
          <w:sz w:val="28"/>
          <w:szCs w:val="28"/>
        </w:rPr>
        <w:t>2. </w:t>
      </w:r>
      <w:r w:rsidRPr="00372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качества и доступности предоставления услуг</w:t>
      </w:r>
      <w:r w:rsidRPr="00372288">
        <w:rPr>
          <w:rFonts w:ascii="Times New Roman" w:hAnsi="Times New Roman" w:cs="Times New Roman"/>
          <w:b/>
          <w:color w:val="000000"/>
          <w:sz w:val="28"/>
          <w:szCs w:val="28"/>
        </w:rPr>
        <w:t> по социальному обслуживанию граждан пожилого возраста, инвалидов, включая детей-инвалидов, семей и детей: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услуг по социальному обслуживанию; развитие форм и методов социальной реабилитации граждан пожилого возраста и инвалидов; укрепление материально-технической базы учреждений системы социального обслуживания населения; привлечение волонтеров к решению вопросов социального характера.</w:t>
      </w:r>
    </w:p>
    <w:p w:rsidR="00F60175" w:rsidRPr="00372288" w:rsidRDefault="00F60175" w:rsidP="003722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b/>
          <w:color w:val="000000"/>
          <w:sz w:val="28"/>
          <w:szCs w:val="28"/>
        </w:rPr>
        <w:t>3. Р</w:t>
      </w:r>
      <w:r w:rsidRPr="00372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азвитие активного диалога с гражданским сообществом</w:t>
      </w:r>
      <w:r w:rsidRPr="0037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проведения независимой оценки качества работы учреждения социального обслуживания; укрепление взаимодействия со средствами массовой информации с целью разъяснения гражданам их прав и социальных гарантий, формирования имиджа учреждений; наличие актуализированной информации на сайтах отдела социальной защиты населения и учреждения социального обслуживания в сети Интернет; укрепление социального партнерства с некоммерческими организациями, в том числе с общественными организациями ветеранов, инвалидов.</w:t>
      </w:r>
    </w:p>
    <w:p w:rsidR="00F60175" w:rsidRPr="00372288" w:rsidRDefault="00F60175" w:rsidP="00372288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результате реализации приоритетных направлений совершенствования системы социальной защиты и социального обслуживания населения в период до </w:t>
      </w:r>
      <w:r w:rsidRPr="00372288">
        <w:rPr>
          <w:rFonts w:ascii="Times New Roman" w:hAnsi="Times New Roman" w:cs="Times New Roman"/>
          <w:b/>
          <w:sz w:val="28"/>
          <w:szCs w:val="28"/>
        </w:rPr>
        <w:t>2030 года</w:t>
      </w:r>
      <w:r w:rsidRPr="00372288">
        <w:rPr>
          <w:rFonts w:ascii="Times New Roman" w:hAnsi="Times New Roman" w:cs="Times New Roman"/>
          <w:sz w:val="28"/>
          <w:szCs w:val="28"/>
        </w:rPr>
        <w:t xml:space="preserve"> в </w:t>
      </w:r>
      <w:r w:rsidR="00B1415F" w:rsidRPr="00372288">
        <w:rPr>
          <w:rFonts w:ascii="Times New Roman" w:hAnsi="Times New Roman" w:cs="Times New Roman"/>
          <w:sz w:val="28"/>
          <w:szCs w:val="28"/>
        </w:rPr>
        <w:t>Тюхтетском</w:t>
      </w:r>
      <w:r w:rsidRPr="00372288">
        <w:rPr>
          <w:rFonts w:ascii="Times New Roman" w:hAnsi="Times New Roman" w:cs="Times New Roman"/>
          <w:sz w:val="28"/>
          <w:szCs w:val="28"/>
        </w:rPr>
        <w:t xml:space="preserve"> районе б</w:t>
      </w:r>
      <w:r w:rsidRPr="00372288">
        <w:rPr>
          <w:rFonts w:ascii="Times New Roman" w:eastAsia="TimesNewRomanPSMT" w:hAnsi="Times New Roman" w:cs="Times New Roman"/>
          <w:sz w:val="28"/>
          <w:szCs w:val="28"/>
        </w:rPr>
        <w:t xml:space="preserve">удут достигнуты следующие </w:t>
      </w:r>
      <w:r w:rsidRPr="00372288">
        <w:rPr>
          <w:rFonts w:ascii="Times New Roman" w:eastAsia="TimesNewRomanPSMT" w:hAnsi="Times New Roman" w:cs="Times New Roman"/>
          <w:bCs/>
          <w:iCs/>
          <w:sz w:val="28"/>
          <w:szCs w:val="28"/>
        </w:rPr>
        <w:t>результаты</w:t>
      </w:r>
      <w:r w:rsidRPr="00372288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F60175" w:rsidRPr="00372288" w:rsidRDefault="00F60175" w:rsidP="003722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предоставление мер социальной поддержки 100 процентам граждан, обратившихся и имеющих право на их получение в соответствии </w:t>
      </w:r>
      <w:r w:rsidRPr="00372288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и Красноярского края;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обеспечение 100-% охватом социальным сопровождением семей, имеющих детей-инвалидов;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социальные услуги будут предоставляться 100% гражданам, признанным в установленном порядке, нуждающимися в социальном обслуживании и обратившимся в учреждения.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Достижение ожидаемых результатов реализации стратегии позволит повысить устойчивость системы социальной защиты населения в части </w:t>
      </w:r>
      <w:r w:rsidRPr="00372288">
        <w:rPr>
          <w:rFonts w:ascii="Times New Roman" w:hAnsi="Times New Roman" w:cs="Times New Roman"/>
          <w:sz w:val="28"/>
          <w:szCs w:val="28"/>
        </w:rPr>
        <w:lastRenderedPageBreak/>
        <w:t>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жизни.</w:t>
      </w:r>
    </w:p>
    <w:p w:rsidR="00F60175" w:rsidRPr="00372288" w:rsidRDefault="00F60175" w:rsidP="00ED4CEE">
      <w:pPr>
        <w:pStyle w:val="10"/>
      </w:pPr>
      <w:bookmarkStart w:id="20" w:name="_Toc499283519"/>
      <w:r w:rsidRPr="00372288">
        <w:t>3.4. Промышленность</w:t>
      </w:r>
      <w:bookmarkEnd w:id="20"/>
    </w:p>
    <w:p w:rsidR="00AB4A66" w:rsidRPr="00372288" w:rsidRDefault="00AB4A66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территории района отсутствуют промышленные предприятия, в связи с отсутствием сырьевых ресурсов, кроме лесных.</w:t>
      </w:r>
    </w:p>
    <w:p w:rsidR="00F60175" w:rsidRPr="00372288" w:rsidRDefault="00AB4A66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Основные перспективы развития 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лесного хозяйства связанны с </w:t>
      </w:r>
      <w:r w:rsidRPr="00372288">
        <w:rPr>
          <w:rFonts w:ascii="Times New Roman" w:hAnsi="Times New Roman" w:cs="Times New Roman"/>
          <w:sz w:val="28"/>
          <w:szCs w:val="28"/>
        </w:rPr>
        <w:t>развитием глубокой переработки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древесины. </w:t>
      </w:r>
      <w:r w:rsidRPr="00372288">
        <w:rPr>
          <w:rFonts w:ascii="Times New Roman" w:hAnsi="Times New Roman" w:cs="Times New Roman"/>
          <w:sz w:val="28"/>
          <w:szCs w:val="28"/>
        </w:rPr>
        <w:t xml:space="preserve">В данной отрасли осуществляют деятельность только индивидуальные предприниматели. </w:t>
      </w:r>
      <w:r w:rsidR="00F60175" w:rsidRPr="00372288">
        <w:rPr>
          <w:rFonts w:ascii="Times New Roman" w:hAnsi="Times New Roman" w:cs="Times New Roman"/>
          <w:sz w:val="28"/>
          <w:szCs w:val="28"/>
        </w:rPr>
        <w:t>Объем переработки  древесины  к 2030 году планируется в объеме</w:t>
      </w:r>
      <w:r w:rsidR="00F60175"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7A7" w:rsidRPr="00372288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="00B1415F" w:rsidRPr="00372288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F60175"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175" w:rsidRPr="00372288">
        <w:rPr>
          <w:rFonts w:ascii="Times New Roman" w:hAnsi="Times New Roman" w:cs="Times New Roman"/>
          <w:sz w:val="28"/>
          <w:szCs w:val="28"/>
        </w:rPr>
        <w:t>тыс. м</w:t>
      </w:r>
      <w:r w:rsidR="00F60175" w:rsidRPr="003722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60175" w:rsidRPr="00372288">
        <w:rPr>
          <w:rFonts w:ascii="Times New Roman" w:hAnsi="Times New Roman" w:cs="Times New Roman"/>
          <w:sz w:val="28"/>
          <w:szCs w:val="28"/>
        </w:rPr>
        <w:t>.</w:t>
      </w:r>
    </w:p>
    <w:p w:rsidR="00F60175" w:rsidRPr="00372288" w:rsidRDefault="00F60175" w:rsidP="00ED4CEE">
      <w:pPr>
        <w:pStyle w:val="10"/>
      </w:pPr>
      <w:bookmarkStart w:id="21" w:name="_Toc499283520"/>
      <w:r w:rsidRPr="00372288">
        <w:t>3.5. Сельское хозяйство</w:t>
      </w:r>
      <w:bookmarkEnd w:id="21"/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Сельское хозяйство – является ведущей системообразующей сферой экономики района, формирующей агропромышленный рынок, продовольственную и экономическую безопасность, трудовой и поселенческий потенциал района.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Основными экономическими факторами развития отрасли сельского хозяйства служат наличие свободных земельных ресурсов, высокая обеспеченность сельхозугодиями, в том числе пашнями, стабильно растущие объемы производства зерна, обеспечивающие устойчивую кормовую базу для развития животноводства, устойчивый внутренний спрос на продукцию отрасли. Эти факторы создают стимул для развития в районе производства и переработки сельскохозяйственной продукции.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то же время в отрасли существует ряд </w:t>
      </w:r>
      <w:r w:rsidRPr="00372288">
        <w:rPr>
          <w:rFonts w:ascii="Times New Roman" w:hAnsi="Times New Roman" w:cs="Times New Roman"/>
          <w:b/>
          <w:sz w:val="28"/>
          <w:szCs w:val="28"/>
        </w:rPr>
        <w:t xml:space="preserve">проблем, </w:t>
      </w:r>
      <w:r w:rsidRPr="00372288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низкая продуктивность, обусловленная техническим и технологическим отставанием отрасли, высоким уровнем износа техники, оборудования сельскохозяйственных производственных помещений;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отсутствие производства по переработке и реализации готовой продукции;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дефицит квалифицированных кадров на селе, связанный с не обустроенностью сельских территорий, их низкой социальной привлекательностью для проживания;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сохранение и увеличение поголовья сельскохозяйственных животных.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372288">
        <w:rPr>
          <w:rFonts w:ascii="Times New Roman" w:hAnsi="Times New Roman" w:cs="Times New Roman"/>
          <w:sz w:val="28"/>
          <w:szCs w:val="28"/>
        </w:rPr>
        <w:t xml:space="preserve"> развития отрасли является повышение эффективности и устойчивого развития производства, переработки и реализации сельскохозяйственной продукции.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Наращивание объемов сельхозпроизводства будет обеспечено путем: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обеспечения государственной и муниципальной поддержки сельскохозяйственного производства, заключающейся в предоставлении субсидий, оказании информационных консультационных  услуг,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создания благоприятных  условий для привлечения инвестиций в отрасль, в том числе в рамках  государственного - частного партнерства,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lastRenderedPageBreak/>
        <w:t>- поддержка малых форм хозяйствования,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создания условий по привлечению и закреплению молодых кадров, в том числе путем реализации мер по обеспечению жильем молодых семей и молодых специалистов, работающих в организациях агропромышленного комплекса и социальной сферы,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обеспечения сбыта сельскохозяйственной продукции в результате создания сельскохозяйственных потребительских кооперативов, создание производств по переработке продукции и ее хранению,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развитие отрасли животноводства.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играет не только экономическую роль, но и обеспечивает занятость, самозанятость населения и доходы населения сельских территорий, поэтому в территориях, необходимо добиваться развития малых форм хозяйствования, переход ЛПХ в крестьянские (фермерские) хозяйства.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Перспективным направлением развития отрасли будет растениеводство с усилением традиционного направления </w:t>
      </w:r>
      <w:r w:rsidR="008E079E" w:rsidRPr="00372288">
        <w:rPr>
          <w:rFonts w:ascii="Times New Roman" w:hAnsi="Times New Roman" w:cs="Times New Roman"/>
          <w:sz w:val="28"/>
          <w:szCs w:val="28"/>
        </w:rPr>
        <w:t>–</w:t>
      </w:r>
      <w:r w:rsidRPr="00372288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8E079E" w:rsidRPr="00372288">
        <w:rPr>
          <w:rFonts w:ascii="Times New Roman" w:hAnsi="Times New Roman" w:cs="Times New Roman"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sz w:val="28"/>
          <w:szCs w:val="28"/>
        </w:rPr>
        <w:t>продовольственного и фуражного зерна (к 2030 году производство зерна будет увеличено на 30%).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Для достижения высокой эффективности производства в предстоящие годы планируется увеличение посевных площадей за счет введения в оборот свободных сельскохозяйственных, в том числе залежных земель, а так же применение минеральных удобрений, средств защиты растений, применение кондиционных и элитных семян, ресурсосберегающих технологий.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В будущем перспективным направлением развития отрасли в районе будет животноводство, повышение эффективности в животноводстве будет обеспеченно за счет развития племенной базы с применением селекционно-генетических технологий, строительства объектов животноводства (ферм, комплексов), создания долголетних культурных пастбищ, переход ЛПХ в крестьянско-фермерские хозяйства.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отдельных территориях района с учетом природно-климатических условий и имеющихся ресурсов в предстоящее годы усилия будут направлены на развитие таких направлений как сбор дикоросов и  системы ее переработки.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целом к </w:t>
      </w:r>
      <w:r w:rsidRPr="00372288">
        <w:rPr>
          <w:rFonts w:ascii="Times New Roman" w:hAnsi="Times New Roman" w:cs="Times New Roman"/>
          <w:b/>
          <w:sz w:val="28"/>
          <w:szCs w:val="28"/>
        </w:rPr>
        <w:t>2030 году</w:t>
      </w:r>
      <w:r w:rsidRPr="00372288">
        <w:rPr>
          <w:rFonts w:ascii="Times New Roman" w:hAnsi="Times New Roman" w:cs="Times New Roman"/>
          <w:sz w:val="28"/>
          <w:szCs w:val="28"/>
        </w:rPr>
        <w:t xml:space="preserve"> в районе ожидается увеличение производства сельскохозяйственной  продукции на 56,1 % (в том числе продукции растениеводства 50%, продукции животноводства на 94%). </w:t>
      </w:r>
    </w:p>
    <w:p w:rsidR="00B1415F" w:rsidRPr="00372288" w:rsidRDefault="00B1415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С целью укрепления и дальнейшего развития жизни на селе необходимо привлечение молодых специалистов путем улучшения жилищных условий, повышения уровня благоустройства сельских жителей, улучшением социальной, бытовой и транспортной инфраструктуры. </w:t>
      </w:r>
    </w:p>
    <w:p w:rsidR="00F60175" w:rsidRPr="00372288" w:rsidRDefault="00F60175" w:rsidP="00ED4CEE">
      <w:pPr>
        <w:pStyle w:val="10"/>
      </w:pPr>
      <w:bookmarkStart w:id="22" w:name="_Toc499283521"/>
      <w:r w:rsidRPr="00372288">
        <w:t>3.6. Жилищно - коммунальный и строительный комплекс</w:t>
      </w:r>
      <w:bookmarkEnd w:id="22"/>
    </w:p>
    <w:p w:rsidR="00B37955" w:rsidRPr="00372288" w:rsidRDefault="00B37955" w:rsidP="00372288">
      <w:pPr>
        <w:pStyle w:val="af2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372288">
        <w:rPr>
          <w:sz w:val="28"/>
          <w:szCs w:val="28"/>
          <w:lang w:eastAsia="en-US"/>
        </w:rPr>
        <w:lastRenderedPageBreak/>
        <w:t>Комфортное жилье, обеспеченное надежной коммунальной инфраструктурой, удобная для жизни среда – неотъемлемые составляющие высокого качества жизни населения.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На сегодняшний день общая площадь жилищного фонда района составляет 205,9 тыс. м</w:t>
      </w:r>
      <w:r w:rsidRPr="0037228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, ежегодно </w:t>
      </w:r>
      <w:r w:rsidRPr="00372288">
        <w:rPr>
          <w:rFonts w:ascii="Times New Roman" w:hAnsi="Times New Roman" w:cs="Times New Roman"/>
          <w:sz w:val="28"/>
          <w:szCs w:val="28"/>
        </w:rPr>
        <w:t>в районе вводится более 500 м</w:t>
      </w:r>
      <w:r w:rsidRPr="0037228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72288">
        <w:rPr>
          <w:rFonts w:ascii="Times New Roman" w:hAnsi="Times New Roman" w:cs="Times New Roman"/>
          <w:sz w:val="28"/>
          <w:szCs w:val="28"/>
        </w:rPr>
        <w:t>жилья (</w:t>
      </w:r>
      <w:r w:rsidRPr="003722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2015 год – 851,7 </w:t>
      </w:r>
      <w:r w:rsidRPr="00372288">
        <w:rPr>
          <w:rFonts w:ascii="Times New Roman" w:hAnsi="Times New Roman" w:cs="Times New Roman"/>
          <w:sz w:val="28"/>
          <w:szCs w:val="28"/>
        </w:rPr>
        <w:t>м</w:t>
      </w:r>
      <w:r w:rsidRPr="003722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2288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  <w:r w:rsidRPr="00372288">
        <w:rPr>
          <w:rFonts w:ascii="Times New Roman" w:hAnsi="Times New Roman" w:cs="Times New Roman"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>Услуги в сфере жилищно-коммунального хозяйства предоставляют 2 предприятия, которые принадлежат к организациям с частной формой собственности.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Жилищно-коммунальному хозяйству района присущ ряд </w:t>
      </w:r>
      <w:r w:rsidRPr="00372288">
        <w:rPr>
          <w:rFonts w:ascii="Times New Roman" w:hAnsi="Times New Roman" w:cs="Times New Roman"/>
          <w:b/>
          <w:sz w:val="28"/>
          <w:szCs w:val="28"/>
          <w:lang w:eastAsia="en-US"/>
        </w:rPr>
        <w:t>проблем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37955" w:rsidRPr="00372288" w:rsidRDefault="008E079E" w:rsidP="00372288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</w:t>
      </w:r>
      <w:r w:rsidR="00B37955" w:rsidRPr="00372288">
        <w:rPr>
          <w:rFonts w:ascii="Times New Roman" w:hAnsi="Times New Roman" w:cs="Times New Roman"/>
          <w:sz w:val="28"/>
          <w:szCs w:val="28"/>
        </w:rPr>
        <w:t xml:space="preserve">высокий (более 41%) уровень </w:t>
      </w:r>
      <w:r w:rsidR="00B37955" w:rsidRPr="00372288">
        <w:rPr>
          <w:rFonts w:ascii="Times New Roman" w:hAnsi="Times New Roman" w:cs="Times New Roman"/>
          <w:iCs/>
          <w:sz w:val="28"/>
          <w:szCs w:val="28"/>
        </w:rPr>
        <w:t>износа основных фондов</w:t>
      </w:r>
      <w:r w:rsidR="00B37955" w:rsidRPr="003722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7955" w:rsidRPr="00372288">
        <w:rPr>
          <w:rFonts w:ascii="Times New Roman" w:hAnsi="Times New Roman" w:cs="Times New Roman"/>
          <w:sz w:val="28"/>
          <w:szCs w:val="28"/>
        </w:rPr>
        <w:t xml:space="preserve">систем инженерного обеспечения коммунального комплекса, приводящий к большим потерям в сетях (более 15%), перерасходу энергоресурсов и неудовлетворительному качеству предоставления коммунальных услуг потребителям; 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высокая себестоимость производства коммунальных услуг, наличие нерационально функционирующих затратных технологических систем и низкого коэффициента использования установленной мощности; отсутствие у предприятий инвестиционных программ;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отсутствие очистки питьевой воды на большинстве водонапорных башен;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не актуализированная градостроительная документация муниципального образования Тюхтетского района. 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В предстоящие годы в районе необходимо многое сделать. В области жилищного строительства будут меняться механизмы финансирования, привлекаться средства организаций – застройщиков, увеличиваться объемы и повышаться качества строящегося жилья. Необходимо создавать арендный жилой фонд, строить жилье эконом-класса, н</w:t>
      </w:r>
      <w:r w:rsidRPr="00372288">
        <w:rPr>
          <w:rFonts w:ascii="Times New Roman" w:hAnsi="Times New Roman" w:cs="Times New Roman"/>
          <w:noProof/>
          <w:color w:val="221E1F"/>
          <w:sz w:val="28"/>
          <w:szCs w:val="28"/>
          <w:lang w:eastAsia="en-US"/>
        </w:rPr>
        <w:t>аряду с новым строительством будут решаться проблемы переселения из ветхого жилья.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Высокое качество возводимого жилья будут обеспечено использованием современных строительных материалов.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noProof/>
          <w:color w:val="221E1F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noProof/>
          <w:color w:val="221E1F"/>
          <w:sz w:val="28"/>
          <w:szCs w:val="28"/>
          <w:lang w:eastAsia="en-US"/>
        </w:rPr>
        <w:t>Сформированная система капитального ремонта многоквартирных домов позволит своевремено проводить необходимые ремонтные работы и поддерживать жилищный фонд в надлежащем состоянии на всем периоде его эксплуатации.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noProof/>
          <w:color w:val="221E1F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iCs/>
          <w:sz w:val="28"/>
          <w:szCs w:val="28"/>
        </w:rPr>
        <w:t>Получит развитие государственно-частное партнерство</w:t>
      </w:r>
      <w:r w:rsidRPr="00372288">
        <w:rPr>
          <w:rFonts w:ascii="Times New Roman" w:hAnsi="Times New Roman" w:cs="Times New Roman"/>
          <w:sz w:val="28"/>
          <w:szCs w:val="28"/>
        </w:rPr>
        <w:t xml:space="preserve"> в сфере коммунального хозяйства</w:t>
      </w:r>
      <w:r w:rsidRPr="00372288">
        <w:rPr>
          <w:rFonts w:ascii="Times New Roman" w:hAnsi="Times New Roman" w:cs="Times New Roman"/>
          <w:iCs/>
          <w:sz w:val="28"/>
          <w:szCs w:val="28"/>
        </w:rPr>
        <w:t>, ведущей формой хозяйственной деятельности станут концессионные соглашения, на основе которых, с привлечением частных инвестиций будет осуществлена модернизация и развитие коммунальной инфраструктуры</w:t>
      </w:r>
      <w:r w:rsidRPr="00372288">
        <w:rPr>
          <w:rFonts w:ascii="Times New Roman" w:hAnsi="Times New Roman" w:cs="Times New Roman"/>
          <w:sz w:val="28"/>
          <w:szCs w:val="28"/>
        </w:rPr>
        <w:t xml:space="preserve"> населенных пунктов района. </w:t>
      </w:r>
      <w:r w:rsidRPr="00372288">
        <w:rPr>
          <w:rFonts w:ascii="Times New Roman" w:hAnsi="Times New Roman" w:cs="Times New Roman"/>
          <w:iCs/>
          <w:sz w:val="28"/>
          <w:szCs w:val="28"/>
        </w:rPr>
        <w:t xml:space="preserve">Созданная современная и надежная система предоставления коммунальных услуг </w:t>
      </w:r>
      <w:r w:rsidRPr="00372288">
        <w:rPr>
          <w:rFonts w:ascii="Times New Roman" w:hAnsi="Times New Roman" w:cs="Times New Roman"/>
          <w:sz w:val="28"/>
          <w:szCs w:val="28"/>
        </w:rPr>
        <w:t>обеспечит населению района безопасные и комфортные условия проживания.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основе развития активности и ответственности собственников помещений </w:t>
      </w:r>
      <w:r w:rsidRPr="003722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управлении своими многоквартирными домами, 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совершенствования их отношений с управляющими и ресурсоснабжающими организациями, развития конкуренции в этой сфере будет сформирована 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система управления и эксплуатации жилищного фонда, позволяющая обеспечить баланс интересов всех участников сферы жилищно-коммунального хозяйства</w:t>
      </w:r>
      <w:r w:rsidRPr="0037228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>(жильцов, ресурсоснабжающих и управляющих организаций).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Развитие сферы жилищно-коммунального хозяйства будет осуществляться с учетом</w:t>
      </w:r>
      <w:r w:rsidRPr="003722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задач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: обеспечения экологичности путем бережного отношения к коммунальным ресурсам, обеспечения энергетической эффективности отрасли, реализации мер по охране и защите окружающей среды, развитию и использованию альтернативных источников энергии. </w:t>
      </w:r>
    </w:p>
    <w:p w:rsidR="00B37955" w:rsidRPr="00372288" w:rsidRDefault="00B37955" w:rsidP="003722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В части регулирование градостроительной деятельности необходимо обеспечить все поселения района актуальными документами территориального планирования, градостроительного зонирования, проектами планировок и межевания.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предстоящие годы </w:t>
      </w:r>
      <w:r w:rsidRPr="00372288">
        <w:rPr>
          <w:rFonts w:ascii="Times New Roman" w:hAnsi="Times New Roman" w:cs="Times New Roman"/>
          <w:b/>
          <w:bCs/>
          <w:iCs/>
          <w:sz w:val="28"/>
          <w:szCs w:val="28"/>
        </w:rPr>
        <w:t>целью</w:t>
      </w:r>
      <w:r w:rsidRPr="003722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sz w:val="28"/>
          <w:szCs w:val="28"/>
        </w:rPr>
        <w:t xml:space="preserve">развития жилищно-коммунального комплекса района является </w:t>
      </w:r>
      <w:r w:rsidRPr="00372288">
        <w:rPr>
          <w:rFonts w:ascii="Times New Roman" w:hAnsi="Times New Roman" w:cs="Times New Roman"/>
          <w:iCs/>
          <w:sz w:val="28"/>
          <w:szCs w:val="28"/>
        </w:rPr>
        <w:t>создание для населения комфортных условий проживания за счет формирования рынка доступного качественного жилья, отвечающего требованиям энергоэффективности  и экологичности, и создания современной и надежной системы жизнеобеспечения.</w:t>
      </w:r>
    </w:p>
    <w:p w:rsidR="00B37955" w:rsidRPr="00372288" w:rsidRDefault="00B37955" w:rsidP="0037228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r w:rsidRPr="003722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2030 году</w:t>
      </w:r>
      <w:r w:rsidRPr="003722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объемы годового ввода жилья в районе вырастут в 1,2 раза. В целом в период до 2030 года будет введено около 7</w:t>
      </w:r>
      <w:r w:rsidRPr="00372288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тыс. м</w:t>
      </w:r>
      <w:r w:rsidRPr="0037228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3722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жилья, ежегодно на каждого жителя района будет вводиться  </w:t>
      </w:r>
      <w:r w:rsidRPr="00372288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0,1 </w:t>
      </w:r>
      <w:r w:rsidRPr="00372288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Pr="00372288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r w:rsidRPr="003722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нового жилья, доступного и отвечающего требованиям энергоэффективности, экологичности, обеспечивающего комфортные условия проживания. </w:t>
      </w:r>
      <w:r w:rsidRPr="00372288">
        <w:rPr>
          <w:rFonts w:ascii="Times New Roman" w:hAnsi="Times New Roman" w:cs="Times New Roman"/>
          <w:sz w:val="28"/>
          <w:szCs w:val="28"/>
        </w:rPr>
        <w:t>К 2030 году обеспеченность населения района общей площадью жилья увеличится до 27 м</w:t>
      </w:r>
      <w:r w:rsidRPr="003722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2288">
        <w:rPr>
          <w:rFonts w:ascii="Times New Roman" w:hAnsi="Times New Roman" w:cs="Times New Roman"/>
          <w:sz w:val="28"/>
          <w:szCs w:val="28"/>
        </w:rPr>
        <w:t>.</w:t>
      </w:r>
    </w:p>
    <w:p w:rsidR="00B37955" w:rsidRPr="00372288" w:rsidRDefault="00B3795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</w:rPr>
        <w:t>В результате создания системы капитального ремонта многоквартирных домов доля домов, требующих капитального ремонта, будет немного снижена.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37955" w:rsidRPr="00372288" w:rsidRDefault="00B37955" w:rsidP="003722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288">
        <w:rPr>
          <w:rFonts w:ascii="Times New Roman" w:hAnsi="Times New Roman" w:cs="Times New Roman"/>
          <w:bCs/>
          <w:sz w:val="28"/>
          <w:szCs w:val="28"/>
        </w:rPr>
        <w:t xml:space="preserve">В предстоящий период с использованием средств частных инвесторов в рамках концессионных соглашений, бюджетных средств, средств предприятий в рамках реализации ими инвестиционных программ будут проводиться работы по модернизации, реконструкции и капитальному ремонту объектов коммунальной инфраструктуры, что позволит снизить износ объектов инженерной инфраструктуры и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288">
        <w:rPr>
          <w:rFonts w:ascii="Times New Roman" w:hAnsi="Times New Roman" w:cs="Times New Roman"/>
          <w:sz w:val="28"/>
          <w:szCs w:val="28"/>
        </w:rPr>
        <w:t>варийность в сетях, повысить их надежность и качество предоставляемых услуг</w:t>
      </w:r>
      <w:r w:rsidRPr="00372288">
        <w:rPr>
          <w:rFonts w:ascii="Times New Roman" w:hAnsi="Times New Roman" w:cs="Times New Roman"/>
          <w:bCs/>
          <w:sz w:val="28"/>
          <w:szCs w:val="28"/>
        </w:rPr>
        <w:t>.</w:t>
      </w:r>
    </w:p>
    <w:p w:rsidR="00F60175" w:rsidRPr="00372288" w:rsidRDefault="00F60175" w:rsidP="00ED4CEE">
      <w:pPr>
        <w:pStyle w:val="10"/>
      </w:pPr>
      <w:bookmarkStart w:id="23" w:name="_Toc499283522"/>
      <w:r w:rsidRPr="00372288">
        <w:t>3.7. Развитие малого бизнеса</w:t>
      </w:r>
      <w:bookmarkEnd w:id="23"/>
    </w:p>
    <w:p w:rsidR="00F60175" w:rsidRPr="00372288" w:rsidRDefault="001F783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Развитый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сектор малого и среднего бизнеса в районе </w:t>
      </w:r>
      <w:r w:rsidRPr="00372288">
        <w:rPr>
          <w:rFonts w:ascii="Times New Roman" w:hAnsi="Times New Roman" w:cs="Times New Roman"/>
          <w:sz w:val="28"/>
          <w:szCs w:val="28"/>
        </w:rPr>
        <w:t xml:space="preserve">серьезный резерв развития экономики и улучшения </w:t>
      </w:r>
      <w:r w:rsidR="00F60175" w:rsidRPr="00372288">
        <w:rPr>
          <w:rFonts w:ascii="Times New Roman" w:hAnsi="Times New Roman" w:cs="Times New Roman"/>
          <w:sz w:val="28"/>
          <w:szCs w:val="28"/>
        </w:rPr>
        <w:t>социального</w:t>
      </w:r>
      <w:r w:rsidRPr="00372288">
        <w:rPr>
          <w:rFonts w:ascii="Times New Roman" w:hAnsi="Times New Roman" w:cs="Times New Roman"/>
          <w:sz w:val="28"/>
          <w:szCs w:val="28"/>
        </w:rPr>
        <w:t xml:space="preserve"> климата, который способствует повышению уровня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социальной о</w:t>
      </w:r>
      <w:r w:rsidRPr="00372288">
        <w:rPr>
          <w:rFonts w:ascii="Times New Roman" w:hAnsi="Times New Roman" w:cs="Times New Roman"/>
          <w:sz w:val="28"/>
          <w:szCs w:val="28"/>
        </w:rPr>
        <w:t xml:space="preserve">тветственности и экономической </w:t>
      </w:r>
      <w:r w:rsidR="00F60175" w:rsidRPr="00372288">
        <w:rPr>
          <w:rFonts w:ascii="Times New Roman" w:hAnsi="Times New Roman" w:cs="Times New Roman"/>
          <w:sz w:val="28"/>
          <w:szCs w:val="28"/>
        </w:rPr>
        <w:t>инициативы в обществе.</w:t>
      </w:r>
    </w:p>
    <w:p w:rsidR="00F60175" w:rsidRPr="00372288" w:rsidRDefault="00827CA1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Сегодня на территории района осуществляют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F7835" w:rsidRPr="00372288">
        <w:rPr>
          <w:rFonts w:ascii="Times New Roman" w:hAnsi="Times New Roman" w:cs="Times New Roman"/>
          <w:sz w:val="28"/>
          <w:szCs w:val="28"/>
        </w:rPr>
        <w:t>23 организации малого</w:t>
      </w:r>
      <w:r w:rsidRPr="00372288">
        <w:rPr>
          <w:rFonts w:ascii="Times New Roman" w:hAnsi="Times New Roman" w:cs="Times New Roman"/>
          <w:sz w:val="28"/>
          <w:szCs w:val="28"/>
        </w:rPr>
        <w:t xml:space="preserve"> бизнеса и 138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</w:t>
      </w:r>
      <w:r w:rsidRPr="00372288">
        <w:rPr>
          <w:rFonts w:ascii="Times New Roman" w:hAnsi="Times New Roman" w:cs="Times New Roman"/>
          <w:sz w:val="28"/>
          <w:szCs w:val="28"/>
        </w:rPr>
        <w:t xml:space="preserve">лей, на их </w:t>
      </w:r>
      <w:r w:rsidRPr="00372288">
        <w:rPr>
          <w:rFonts w:ascii="Times New Roman" w:hAnsi="Times New Roman" w:cs="Times New Roman"/>
          <w:sz w:val="28"/>
          <w:szCs w:val="28"/>
        </w:rPr>
        <w:lastRenderedPageBreak/>
        <w:t xml:space="preserve">долю приходиться 100% общего объема произведенной </w:t>
      </w:r>
      <w:r w:rsidR="00F60175" w:rsidRPr="00372288">
        <w:rPr>
          <w:rFonts w:ascii="Times New Roman" w:hAnsi="Times New Roman" w:cs="Times New Roman"/>
          <w:sz w:val="28"/>
          <w:szCs w:val="28"/>
        </w:rPr>
        <w:t>хле</w:t>
      </w:r>
      <w:r w:rsidRPr="00372288">
        <w:rPr>
          <w:rFonts w:ascii="Times New Roman" w:hAnsi="Times New Roman" w:cs="Times New Roman"/>
          <w:sz w:val="28"/>
          <w:szCs w:val="28"/>
        </w:rPr>
        <w:t xml:space="preserve">бобулочной продукции, валового </w:t>
      </w:r>
      <w:r w:rsidR="00F60175" w:rsidRPr="00372288">
        <w:rPr>
          <w:rFonts w:ascii="Times New Roman" w:hAnsi="Times New Roman" w:cs="Times New Roman"/>
          <w:sz w:val="28"/>
          <w:szCs w:val="28"/>
        </w:rPr>
        <w:t>сбо</w:t>
      </w:r>
      <w:r w:rsidRPr="00372288">
        <w:rPr>
          <w:rFonts w:ascii="Times New Roman" w:hAnsi="Times New Roman" w:cs="Times New Roman"/>
          <w:sz w:val="28"/>
          <w:szCs w:val="28"/>
        </w:rPr>
        <w:t>ра зерна, товарооборота района,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оборота общественного пита</w:t>
      </w:r>
      <w:r w:rsidRPr="00372288">
        <w:rPr>
          <w:rFonts w:ascii="Times New Roman" w:hAnsi="Times New Roman" w:cs="Times New Roman"/>
          <w:sz w:val="28"/>
          <w:szCs w:val="28"/>
        </w:rPr>
        <w:t xml:space="preserve">ния и обеспечивается занятость почти трети работающего населения </w:t>
      </w:r>
      <w:r w:rsidR="00F60175" w:rsidRPr="00372288">
        <w:rPr>
          <w:rFonts w:ascii="Times New Roman" w:hAnsi="Times New Roman" w:cs="Times New Roman"/>
          <w:sz w:val="28"/>
          <w:szCs w:val="28"/>
        </w:rPr>
        <w:t>района.</w:t>
      </w:r>
    </w:p>
    <w:p w:rsidR="00F60175" w:rsidRPr="00372288" w:rsidRDefault="00827CA1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силу большей концентрации </w:t>
      </w:r>
      <w:r w:rsidR="00F60175" w:rsidRPr="00372288">
        <w:rPr>
          <w:rFonts w:ascii="Times New Roman" w:hAnsi="Times New Roman" w:cs="Times New Roman"/>
          <w:sz w:val="28"/>
          <w:szCs w:val="28"/>
        </w:rPr>
        <w:t>населения</w:t>
      </w:r>
      <w:r w:rsidRPr="00372288">
        <w:rPr>
          <w:rFonts w:ascii="Times New Roman" w:hAnsi="Times New Roman" w:cs="Times New Roman"/>
          <w:sz w:val="28"/>
          <w:szCs w:val="28"/>
        </w:rPr>
        <w:t xml:space="preserve"> района в районном центре развитие малого и среднего предпринимательства интенсивнее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r w:rsidRPr="00372288">
        <w:rPr>
          <w:rFonts w:ascii="Times New Roman" w:hAnsi="Times New Roman" w:cs="Times New Roman"/>
          <w:sz w:val="28"/>
          <w:szCs w:val="28"/>
        </w:rPr>
        <w:t>также в районном центре, в то же время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в сельских поселениях предпринимательская деятельность развита недостаточно. </w:t>
      </w:r>
    </w:p>
    <w:p w:rsidR="00F60175" w:rsidRPr="00372288" w:rsidRDefault="00964D1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60175" w:rsidRPr="00372288">
        <w:rPr>
          <w:rFonts w:ascii="Times New Roman" w:hAnsi="Times New Roman" w:cs="Times New Roman"/>
          <w:sz w:val="28"/>
          <w:szCs w:val="28"/>
        </w:rPr>
        <w:t>для э</w:t>
      </w:r>
      <w:r w:rsidRPr="00372288">
        <w:rPr>
          <w:rFonts w:ascii="Times New Roman" w:hAnsi="Times New Roman" w:cs="Times New Roman"/>
          <w:sz w:val="28"/>
          <w:szCs w:val="28"/>
        </w:rPr>
        <w:t xml:space="preserve">тих территорий в предстоящие годы ключевая роль в обеспечении </w:t>
      </w:r>
      <w:r w:rsidR="00F60175" w:rsidRPr="00372288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Pr="00372288">
        <w:rPr>
          <w:rFonts w:ascii="Times New Roman" w:hAnsi="Times New Roman" w:cs="Times New Roman"/>
          <w:sz w:val="28"/>
          <w:szCs w:val="28"/>
        </w:rPr>
        <w:t xml:space="preserve">го  </w:t>
      </w:r>
      <w:r w:rsidR="00522EDF">
        <w:rPr>
          <w:rFonts w:ascii="Times New Roman" w:hAnsi="Times New Roman" w:cs="Times New Roman"/>
          <w:sz w:val="28"/>
          <w:szCs w:val="28"/>
        </w:rPr>
        <w:t>р</w:t>
      </w:r>
      <w:r w:rsidRPr="00372288">
        <w:rPr>
          <w:rFonts w:ascii="Times New Roman" w:hAnsi="Times New Roman" w:cs="Times New Roman"/>
          <w:sz w:val="28"/>
          <w:szCs w:val="28"/>
        </w:rPr>
        <w:t>азвития будет принадлежать малому бизнесу, который создаст рабочие места, обеспечит стабильные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sz w:val="28"/>
          <w:szCs w:val="28"/>
        </w:rPr>
        <w:t xml:space="preserve">доходы населения и поступления в муниципальный </w:t>
      </w:r>
      <w:r w:rsidR="00F60175" w:rsidRPr="00372288">
        <w:rPr>
          <w:rFonts w:ascii="Times New Roman" w:hAnsi="Times New Roman" w:cs="Times New Roman"/>
          <w:sz w:val="28"/>
          <w:szCs w:val="28"/>
        </w:rPr>
        <w:t>бюджет.</w:t>
      </w:r>
    </w:p>
    <w:p w:rsidR="00F60175" w:rsidRPr="00372288" w:rsidRDefault="00964D1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Дополнительным резервом развития территории района и источником наполнения местных </w:t>
      </w:r>
      <w:r w:rsidR="00F60175" w:rsidRPr="00372288">
        <w:rPr>
          <w:rFonts w:ascii="Times New Roman" w:hAnsi="Times New Roman" w:cs="Times New Roman"/>
          <w:sz w:val="28"/>
          <w:szCs w:val="28"/>
        </w:rPr>
        <w:t>бюджетов является</w:t>
      </w:r>
      <w:r w:rsidRPr="00372288">
        <w:rPr>
          <w:rFonts w:ascii="Times New Roman" w:hAnsi="Times New Roman" w:cs="Times New Roman"/>
          <w:sz w:val="28"/>
          <w:szCs w:val="28"/>
        </w:rPr>
        <w:t xml:space="preserve"> легализация «теневой» экономики в сфере </w:t>
      </w:r>
      <w:r w:rsidR="00F60175" w:rsidRPr="00372288">
        <w:rPr>
          <w:rFonts w:ascii="Times New Roman" w:hAnsi="Times New Roman" w:cs="Times New Roman"/>
          <w:sz w:val="28"/>
          <w:szCs w:val="28"/>
        </w:rPr>
        <w:t>предпринимат</w:t>
      </w:r>
      <w:r w:rsidRPr="00372288">
        <w:rPr>
          <w:rFonts w:ascii="Times New Roman" w:hAnsi="Times New Roman" w:cs="Times New Roman"/>
          <w:sz w:val="28"/>
          <w:szCs w:val="28"/>
        </w:rPr>
        <w:t>ельства, в том числе сокращение неформальной занятости, легализация заработной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:rsidR="00F60175" w:rsidRPr="00372288" w:rsidRDefault="00964D1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факторами, сдерживающими развитие малого</w:t>
      </w:r>
      <w:r w:rsidRPr="00372288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F60175" w:rsidRPr="00372288">
        <w:rPr>
          <w:rFonts w:ascii="Times New Roman" w:hAnsi="Times New Roman" w:cs="Times New Roman"/>
          <w:sz w:val="28"/>
          <w:szCs w:val="28"/>
        </w:rPr>
        <w:t>предпринимательства в районе, являются:</w:t>
      </w:r>
    </w:p>
    <w:p w:rsidR="00F60175" w:rsidRPr="00372288" w:rsidRDefault="00964D1F" w:rsidP="003722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частые изменения основных правил ведения </w:t>
      </w:r>
      <w:r w:rsidR="00F60175" w:rsidRPr="00372288">
        <w:rPr>
          <w:rFonts w:ascii="Times New Roman" w:hAnsi="Times New Roman" w:cs="Times New Roman"/>
          <w:sz w:val="28"/>
          <w:szCs w:val="28"/>
        </w:rPr>
        <w:t>бизнеса;</w:t>
      </w:r>
    </w:p>
    <w:p w:rsidR="00F60175" w:rsidRPr="00372288" w:rsidRDefault="00964D1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ограниченный доступ к финансово-кредитным ресурсам, </w:t>
      </w:r>
      <w:r w:rsidR="00F60175" w:rsidRPr="00372288">
        <w:rPr>
          <w:rFonts w:ascii="Times New Roman" w:hAnsi="Times New Roman" w:cs="Times New Roman"/>
          <w:sz w:val="28"/>
          <w:szCs w:val="28"/>
        </w:rPr>
        <w:t>выража</w:t>
      </w:r>
      <w:r w:rsidRPr="00372288">
        <w:rPr>
          <w:rFonts w:ascii="Times New Roman" w:hAnsi="Times New Roman" w:cs="Times New Roman"/>
          <w:sz w:val="28"/>
          <w:szCs w:val="28"/>
        </w:rPr>
        <w:t xml:space="preserve">ющийся как в отсутствии на территории финансово-кредитных организаций (в районе действует только одно отделение сбербанка), так и в высокой стоимости </w:t>
      </w:r>
      <w:r w:rsidR="00F60175" w:rsidRPr="00372288">
        <w:rPr>
          <w:rFonts w:ascii="Times New Roman" w:hAnsi="Times New Roman" w:cs="Times New Roman"/>
          <w:sz w:val="28"/>
          <w:szCs w:val="28"/>
        </w:rPr>
        <w:t>ба</w:t>
      </w:r>
      <w:r w:rsidRPr="00372288">
        <w:rPr>
          <w:rFonts w:ascii="Times New Roman" w:hAnsi="Times New Roman" w:cs="Times New Roman"/>
          <w:sz w:val="28"/>
          <w:szCs w:val="28"/>
        </w:rPr>
        <w:t>нковских услуг, государственным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закупкам;</w:t>
      </w:r>
    </w:p>
    <w:p w:rsidR="00F60175" w:rsidRPr="00372288" w:rsidRDefault="00F60175" w:rsidP="003722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отсутствие системы сбыта, неэффективная маркетинговая политика;</w:t>
      </w:r>
    </w:p>
    <w:p w:rsidR="00F60175" w:rsidRPr="00372288" w:rsidRDefault="00964D1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высокие издержки выхода на внешние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рынки;</w:t>
      </w:r>
    </w:p>
    <w:p w:rsidR="00F60175" w:rsidRPr="00372288" w:rsidRDefault="00964D1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дефицит квалифицированных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кадров;</w:t>
      </w:r>
    </w:p>
    <w:p w:rsidR="00F60175" w:rsidRPr="00372288" w:rsidRDefault="00964D1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ограниченность местных потребительских рынков, обусловленная низкой плотностью </w:t>
      </w:r>
      <w:r w:rsidR="00F60175" w:rsidRPr="00372288">
        <w:rPr>
          <w:rFonts w:ascii="Times New Roman" w:hAnsi="Times New Roman" w:cs="Times New Roman"/>
          <w:sz w:val="28"/>
          <w:szCs w:val="28"/>
        </w:rPr>
        <w:t>населения.</w:t>
      </w:r>
    </w:p>
    <w:p w:rsidR="00F60175" w:rsidRPr="00372288" w:rsidRDefault="00964D1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Для решения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указанных проблем в посл</w:t>
      </w:r>
      <w:r w:rsidRPr="00372288">
        <w:rPr>
          <w:rFonts w:ascii="Times New Roman" w:hAnsi="Times New Roman" w:cs="Times New Roman"/>
          <w:sz w:val="28"/>
          <w:szCs w:val="28"/>
        </w:rPr>
        <w:t xml:space="preserve">едние годы активно создавалась система мер государственной и муниципальной поддержки малого и среднего </w:t>
      </w:r>
      <w:r w:rsidR="00F60175" w:rsidRPr="00372288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политики поддержки и развития малого и среднего бизнеса в районе является муниципальная  программа </w:t>
      </w:r>
      <w:r w:rsidR="00EA26DF" w:rsidRPr="00372288">
        <w:rPr>
          <w:rFonts w:ascii="Times New Roman" w:hAnsi="Times New Roman" w:cs="Times New Roman"/>
          <w:sz w:val="28"/>
          <w:szCs w:val="28"/>
        </w:rPr>
        <w:t>Тюхтетского</w:t>
      </w:r>
      <w:r w:rsidRPr="00372288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B37955" w:rsidRPr="00372288">
        <w:rPr>
          <w:rFonts w:ascii="Times New Roman" w:hAnsi="Times New Roman" w:cs="Times New Roman"/>
          <w:sz w:val="28"/>
          <w:szCs w:val="28"/>
        </w:rPr>
        <w:t>Поддержка и развитие субъектов малого и среднего предпринимательства на территории Тюхтетского района</w:t>
      </w:r>
      <w:r w:rsidR="00964D1F" w:rsidRPr="00372288">
        <w:rPr>
          <w:rFonts w:ascii="Times New Roman" w:hAnsi="Times New Roman" w:cs="Times New Roman"/>
          <w:sz w:val="28"/>
          <w:szCs w:val="28"/>
        </w:rPr>
        <w:t xml:space="preserve">», в результате </w:t>
      </w:r>
      <w:r w:rsidRPr="00372288">
        <w:rPr>
          <w:rFonts w:ascii="Times New Roman" w:hAnsi="Times New Roman" w:cs="Times New Roman"/>
          <w:sz w:val="28"/>
          <w:szCs w:val="28"/>
        </w:rPr>
        <w:t>учас</w:t>
      </w:r>
      <w:r w:rsidR="00964D1F" w:rsidRPr="00372288">
        <w:rPr>
          <w:rFonts w:ascii="Times New Roman" w:hAnsi="Times New Roman" w:cs="Times New Roman"/>
          <w:sz w:val="28"/>
          <w:szCs w:val="28"/>
        </w:rPr>
        <w:t xml:space="preserve">тия в конкурсах муниципальных программ, району выделяются </w:t>
      </w:r>
      <w:r w:rsidRPr="00372288">
        <w:rPr>
          <w:rFonts w:ascii="Times New Roman" w:hAnsi="Times New Roman" w:cs="Times New Roman"/>
          <w:sz w:val="28"/>
          <w:szCs w:val="28"/>
        </w:rPr>
        <w:t>средства из крае</w:t>
      </w:r>
      <w:r w:rsidR="00964D1F" w:rsidRPr="00372288">
        <w:rPr>
          <w:rFonts w:ascii="Times New Roman" w:hAnsi="Times New Roman" w:cs="Times New Roman"/>
          <w:sz w:val="28"/>
          <w:szCs w:val="28"/>
        </w:rPr>
        <w:t>вого и федерального бюджетов на финансовую поддержку субъектов</w:t>
      </w:r>
      <w:r w:rsidRPr="0037228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60175" w:rsidRPr="00372288" w:rsidRDefault="00964D1F" w:rsidP="003722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С целью оказания имущественной </w:t>
      </w:r>
      <w:r w:rsidR="00F60175" w:rsidRPr="00372288">
        <w:rPr>
          <w:rFonts w:ascii="Times New Roman" w:hAnsi="Times New Roman" w:cs="Times New Roman"/>
          <w:sz w:val="28"/>
          <w:szCs w:val="28"/>
        </w:rPr>
        <w:t>поддержки при</w:t>
      </w:r>
      <w:r w:rsidRPr="00372288">
        <w:rPr>
          <w:rFonts w:ascii="Times New Roman" w:hAnsi="Times New Roman" w:cs="Times New Roman"/>
          <w:sz w:val="28"/>
          <w:szCs w:val="28"/>
        </w:rPr>
        <w:t xml:space="preserve">нято постановление главы района «О перечне имущества, находящегося в муниципальной собственности, предназначенного для передачи субъектам малого и среднего </w:t>
      </w:r>
      <w:r w:rsidR="002E745E" w:rsidRPr="00372288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в </w:t>
      </w:r>
      <w:r w:rsidR="002E745E" w:rsidRPr="00372288">
        <w:rPr>
          <w:rFonts w:ascii="Times New Roman" w:hAnsi="Times New Roman" w:cs="Times New Roman"/>
          <w:sz w:val="28"/>
          <w:szCs w:val="28"/>
        </w:rPr>
        <w:t>Тюхтетском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районе». </w:t>
      </w:r>
    </w:p>
    <w:p w:rsidR="00F60175" w:rsidRPr="00372288" w:rsidRDefault="002E745E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Для </w:t>
      </w:r>
      <w:r w:rsidR="00F60175" w:rsidRPr="00372288">
        <w:rPr>
          <w:rFonts w:ascii="Times New Roman" w:hAnsi="Times New Roman" w:cs="Times New Roman"/>
          <w:sz w:val="28"/>
          <w:szCs w:val="28"/>
        </w:rPr>
        <w:t>обеспечения взаимодействия органов местного самоуправле</w:t>
      </w:r>
      <w:r w:rsidRPr="00372288">
        <w:rPr>
          <w:rFonts w:ascii="Times New Roman" w:hAnsi="Times New Roman" w:cs="Times New Roman"/>
          <w:sz w:val="28"/>
          <w:szCs w:val="28"/>
        </w:rPr>
        <w:t>ния, некоммерческих организаций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и предпринимателей </w:t>
      </w:r>
      <w:r w:rsidRPr="00372288">
        <w:rPr>
          <w:rFonts w:ascii="Times New Roman" w:hAnsi="Times New Roman" w:cs="Times New Roman"/>
          <w:sz w:val="28"/>
          <w:szCs w:val="28"/>
        </w:rPr>
        <w:t xml:space="preserve">создан Общественный </w:t>
      </w:r>
      <w:r w:rsidRPr="00372288">
        <w:rPr>
          <w:rFonts w:ascii="Times New Roman" w:hAnsi="Times New Roman" w:cs="Times New Roman"/>
          <w:sz w:val="28"/>
          <w:szCs w:val="28"/>
        </w:rPr>
        <w:lastRenderedPageBreak/>
        <w:t xml:space="preserve">совет в области развития малого и среднего предпринимательства на территории </w:t>
      </w:r>
      <w:r w:rsidR="00EA26DF" w:rsidRPr="00372288">
        <w:rPr>
          <w:rFonts w:ascii="Times New Roman" w:hAnsi="Times New Roman" w:cs="Times New Roman"/>
          <w:sz w:val="28"/>
          <w:szCs w:val="28"/>
        </w:rPr>
        <w:t>Тюхтетского</w:t>
      </w:r>
      <w:r w:rsidR="00F60175" w:rsidRPr="0037228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b/>
          <w:sz w:val="28"/>
          <w:szCs w:val="28"/>
        </w:rPr>
        <w:t>Цель</w:t>
      </w:r>
      <w:r w:rsidRPr="00372288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 в районе</w:t>
      </w:r>
      <w:r w:rsidRPr="0037228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72288">
        <w:rPr>
          <w:rFonts w:ascii="Times New Roman" w:hAnsi="Times New Roman" w:cs="Times New Roman"/>
          <w:iCs/>
          <w:sz w:val="28"/>
          <w:szCs w:val="28"/>
        </w:rPr>
        <w:t>динамичное и устойчивое развитие малого и среднего бизнеса, обеспечивающего повышение уровня и качества жизни населения района, создание рабочих мест, рост уровня доходов, насыщение потребительского рынка товарами и услугами.</w:t>
      </w:r>
    </w:p>
    <w:p w:rsidR="00F60175" w:rsidRPr="00372288" w:rsidRDefault="00F60175" w:rsidP="003722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iCs/>
          <w:sz w:val="28"/>
          <w:szCs w:val="28"/>
        </w:rPr>
        <w:t>О</w:t>
      </w:r>
      <w:r w:rsidR="002E745E" w:rsidRPr="00372288">
        <w:rPr>
          <w:rFonts w:ascii="Times New Roman" w:hAnsi="Times New Roman" w:cs="Times New Roman"/>
          <w:iCs/>
          <w:sz w:val="28"/>
          <w:szCs w:val="28"/>
        </w:rPr>
        <w:t>сновными</w:t>
      </w:r>
      <w:r w:rsidRPr="003722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b/>
          <w:iCs/>
          <w:sz w:val="28"/>
          <w:szCs w:val="28"/>
        </w:rPr>
        <w:t>направлениями</w:t>
      </w:r>
      <w:r w:rsidR="002E745E" w:rsidRPr="003722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iCs/>
          <w:sz w:val="28"/>
          <w:szCs w:val="28"/>
        </w:rPr>
        <w:t xml:space="preserve">деятельности в предстоящие годы станут: 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iCs/>
          <w:sz w:val="28"/>
          <w:szCs w:val="28"/>
        </w:rPr>
        <w:t>- оказание финансовой поддержки субъектам малого и среднего предпринимательства, занимающимся приоритетными направлениями: лесопереработкой, переработкой сельскохозяйственной продукции, дикоросов, а также иными видами перерабатывающих производств;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iCs/>
          <w:sz w:val="28"/>
          <w:szCs w:val="28"/>
        </w:rPr>
        <w:t>- создание целостной системы информационно-консультационных услуг для субъектов малого и среднего предпринимательства;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iCs/>
          <w:sz w:val="28"/>
          <w:szCs w:val="28"/>
        </w:rPr>
        <w:t xml:space="preserve">- вовлечение граждан, в том числе молодежи, в предпринимательскую деятельность, повышение уровня предпринимательской грамотности, информационное и консультационное сопровождение предпринимателей района; 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iCs/>
          <w:sz w:val="28"/>
          <w:szCs w:val="28"/>
        </w:rPr>
        <w:t xml:space="preserve">- создание  условий, стимулирующих сокращение скрытой («теневой») деятельности в сфере предпринимательства и сокращение неформальной занятости; 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88">
        <w:rPr>
          <w:rFonts w:ascii="Times New Roman" w:hAnsi="Times New Roman" w:cs="Times New Roman"/>
          <w:iCs/>
          <w:sz w:val="28"/>
          <w:szCs w:val="28"/>
        </w:rPr>
        <w:t>- формирование положительного образа предпринимателя, содействие формированию благоприятной  социально-психологической среды для  малого  предпринимательства.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72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b/>
          <w:sz w:val="28"/>
          <w:szCs w:val="28"/>
        </w:rPr>
        <w:t>2030 году</w:t>
      </w:r>
      <w:r w:rsidRPr="00372288">
        <w:rPr>
          <w:rFonts w:ascii="Times New Roman" w:hAnsi="Times New Roman" w:cs="Times New Roman"/>
          <w:sz w:val="28"/>
          <w:szCs w:val="28"/>
        </w:rPr>
        <w:t xml:space="preserve"> сохраниться стабильный рост основных показателей, характеризующих деятельность малого и среднего предпринимательства благодаря комплексной системе мер стимулирования предпринимательской деятельности.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В структуре оборота малого и среднего предпринимательства увеличится доля оборота предприятий, занимающихся лесопереработкой, переработкой сельскохозяйственной продукции, дикоросов, а также иными видами перерабатывающих производств, которая должна составить не менее 30% в общем обороте организаций малого бизнеса.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Достижение в предстоящие годы нового качества и уровня развития предпринимательства ставит перед районом большие задачи.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Результатами развития малого и среднего бизнеса</w:t>
      </w:r>
      <w:r w:rsidRPr="003722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b/>
          <w:sz w:val="28"/>
          <w:szCs w:val="28"/>
        </w:rPr>
        <w:t>к 2030 году</w:t>
      </w:r>
      <w:r w:rsidRPr="00372288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увеличение объема оборота пере</w:t>
      </w:r>
      <w:r w:rsidR="009C12ED" w:rsidRPr="00372288">
        <w:rPr>
          <w:rFonts w:ascii="Times New Roman" w:hAnsi="Times New Roman" w:cs="Times New Roman"/>
          <w:sz w:val="28"/>
          <w:szCs w:val="28"/>
        </w:rPr>
        <w:t>рабатывающих  производств на  50</w:t>
      </w:r>
      <w:r w:rsidRPr="00372288">
        <w:rPr>
          <w:rFonts w:ascii="Times New Roman" w:hAnsi="Times New Roman" w:cs="Times New Roman"/>
          <w:sz w:val="28"/>
          <w:szCs w:val="28"/>
        </w:rPr>
        <w:t>% в общем обороте организаций малого бизнеса;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увеличение доли занятых на малых и средних предприятиях от общей численности </w:t>
      </w:r>
      <w:r w:rsidR="00B37955" w:rsidRPr="00372288">
        <w:rPr>
          <w:rFonts w:ascii="Times New Roman" w:hAnsi="Times New Roman" w:cs="Times New Roman"/>
          <w:sz w:val="28"/>
          <w:szCs w:val="28"/>
        </w:rPr>
        <w:t>занятых в экономик</w:t>
      </w:r>
      <w:r w:rsidR="009C12ED" w:rsidRPr="00372288">
        <w:rPr>
          <w:rFonts w:ascii="Times New Roman" w:hAnsi="Times New Roman" w:cs="Times New Roman"/>
          <w:sz w:val="28"/>
          <w:szCs w:val="28"/>
        </w:rPr>
        <w:t>е района до 40% (2015 год – 29,16</w:t>
      </w:r>
      <w:r w:rsidRPr="00372288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увеличение числа субъектов малого и среднего предпринимательства на 10000 че</w:t>
      </w:r>
      <w:r w:rsidR="00B37955" w:rsidRPr="00372288">
        <w:rPr>
          <w:rFonts w:ascii="Times New Roman" w:hAnsi="Times New Roman" w:cs="Times New Roman"/>
          <w:sz w:val="28"/>
          <w:szCs w:val="28"/>
        </w:rPr>
        <w:t>ловек населения района до 210 единиц (2015 год – 194,75</w:t>
      </w:r>
      <w:r w:rsidRPr="00372288">
        <w:rPr>
          <w:rFonts w:ascii="Times New Roman" w:hAnsi="Times New Roman" w:cs="Times New Roman"/>
          <w:sz w:val="28"/>
          <w:szCs w:val="28"/>
        </w:rPr>
        <w:t>).</w:t>
      </w:r>
    </w:p>
    <w:p w:rsidR="00047EEC" w:rsidRDefault="00047EEC" w:rsidP="00ED4CEE">
      <w:pPr>
        <w:pStyle w:val="10"/>
      </w:pPr>
    </w:p>
    <w:p w:rsidR="00F60175" w:rsidRPr="00372288" w:rsidRDefault="00F60175" w:rsidP="00ED4CEE">
      <w:pPr>
        <w:pStyle w:val="10"/>
      </w:pPr>
      <w:bookmarkStart w:id="24" w:name="_Toc499283523"/>
      <w:r w:rsidRPr="00372288">
        <w:lastRenderedPageBreak/>
        <w:t>3.8. Транспортный комплекс.</w:t>
      </w:r>
      <w:bookmarkEnd w:id="24"/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Транспортный комплекс </w:t>
      </w:r>
      <w:r w:rsidR="00EA26DF" w:rsidRPr="00372288">
        <w:rPr>
          <w:rFonts w:ascii="Times New Roman" w:hAnsi="Times New Roman" w:cs="Times New Roman"/>
          <w:sz w:val="28"/>
          <w:szCs w:val="28"/>
        </w:rPr>
        <w:t>Тюхтетского</w:t>
      </w:r>
      <w:r w:rsidRPr="00372288">
        <w:rPr>
          <w:rFonts w:ascii="Times New Roman" w:hAnsi="Times New Roman" w:cs="Times New Roman"/>
          <w:sz w:val="28"/>
          <w:szCs w:val="28"/>
        </w:rPr>
        <w:t xml:space="preserve"> района представлен автомобильным транспортом.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Существующая инфраструктура транспортного комплекса района и оказываемые услуги по перевозке грузов и пассажиров обеспечивают доступность территории, способствуют формированию безопасных и комфортных условий проживания для населения, создают необходимые условия для развития отраслей экономики.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Важным для района является организация обеспечения транспортной доступности всех населенных пунктов района с административным центром. В настоящее время из 3</w:t>
      </w:r>
      <w:r w:rsidR="002E745E" w:rsidRPr="00372288">
        <w:rPr>
          <w:rFonts w:ascii="Times New Roman" w:hAnsi="Times New Roman" w:cs="Times New Roman"/>
          <w:sz w:val="28"/>
          <w:szCs w:val="28"/>
        </w:rPr>
        <w:t>4 населенных пунктов</w:t>
      </w:r>
      <w:r w:rsidRPr="00372288">
        <w:rPr>
          <w:rFonts w:ascii="Times New Roman" w:hAnsi="Times New Roman" w:cs="Times New Roman"/>
          <w:sz w:val="28"/>
          <w:szCs w:val="28"/>
        </w:rPr>
        <w:t xml:space="preserve"> регулярными пассажир</w:t>
      </w:r>
      <w:r w:rsidR="002E745E" w:rsidRPr="00372288">
        <w:rPr>
          <w:rFonts w:ascii="Times New Roman" w:hAnsi="Times New Roman" w:cs="Times New Roman"/>
          <w:sz w:val="28"/>
          <w:szCs w:val="28"/>
        </w:rPr>
        <w:t xml:space="preserve">скими перевозками не охвачено 3 населенных пункта.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Доля населения проживающего в населенных пункта</w:t>
      </w:r>
      <w:r w:rsidR="009C12ED"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не имеющих регулярного автобусного сообщения составляет </w:t>
      </w:r>
      <w:r w:rsidR="009C12ED" w:rsidRPr="00372288">
        <w:rPr>
          <w:rFonts w:ascii="Times New Roman" w:hAnsi="Times New Roman" w:cs="Times New Roman"/>
          <w:color w:val="000000"/>
          <w:sz w:val="28"/>
          <w:szCs w:val="28"/>
        </w:rPr>
        <w:t>0,35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Общая протяженность автомобильных дорог общего пользования местного значения составляет </w:t>
      </w:r>
      <w:r w:rsidR="009C12ED" w:rsidRPr="00372288">
        <w:rPr>
          <w:rFonts w:ascii="Times New Roman" w:hAnsi="Times New Roman" w:cs="Times New Roman"/>
          <w:color w:val="000000"/>
          <w:sz w:val="28"/>
          <w:szCs w:val="28"/>
        </w:rPr>
        <w:t>403,54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км. не отвечающих нормативным</w:t>
      </w:r>
      <w:r w:rsidR="009C12ED"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251,0 км. или 62,2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% в общей протяженности автомобильных дорог общего пользования местного значения. Для приведения и поддержания</w:t>
      </w:r>
      <w:r w:rsidRPr="00372288">
        <w:rPr>
          <w:rFonts w:ascii="Times New Roman" w:hAnsi="Times New Roman" w:cs="Times New Roman"/>
          <w:sz w:val="28"/>
          <w:szCs w:val="28"/>
        </w:rPr>
        <w:t xml:space="preserve"> дорог в нормативное состояние ежегодный объ</w:t>
      </w:r>
      <w:r w:rsidR="009C12ED" w:rsidRPr="00372288">
        <w:rPr>
          <w:rFonts w:ascii="Times New Roman" w:hAnsi="Times New Roman" w:cs="Times New Roman"/>
          <w:sz w:val="28"/>
          <w:szCs w:val="28"/>
        </w:rPr>
        <w:t>ем ремонта должен составлять</w:t>
      </w:r>
      <w:r w:rsidRPr="00372288">
        <w:rPr>
          <w:rFonts w:ascii="Times New Roman" w:hAnsi="Times New Roman" w:cs="Times New Roman"/>
          <w:sz w:val="28"/>
          <w:szCs w:val="28"/>
        </w:rPr>
        <w:t xml:space="preserve"> не менее 26 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>км</w:t>
      </w:r>
      <w:r w:rsidR="003722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2288">
        <w:rPr>
          <w:rFonts w:ascii="Times New Roman" w:hAnsi="Times New Roman" w:cs="Times New Roman"/>
          <w:sz w:val="28"/>
          <w:szCs w:val="28"/>
        </w:rPr>
        <w:t>что потребует увеличения общих расходов на содержание дорог в разы.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С учетом существующих проблем основными направлениями развития отрасли являются: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ремонт и содержание сети автомобильных дорог местного значения; 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повышение качества выполняемых дорожных работ;</w:t>
      </w:r>
    </w:p>
    <w:p w:rsidR="00F60175" w:rsidRPr="00372288" w:rsidRDefault="00F60175" w:rsidP="00372288">
      <w:pPr>
        <w:pStyle w:val="af2"/>
        <w:ind w:left="0" w:firstLine="709"/>
        <w:contextualSpacing w:val="0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- обеспечение качественных услуг по пассажирским перевозкам.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В предстоящие годы </w:t>
      </w:r>
      <w:r w:rsidRPr="00372288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Pr="00372288">
        <w:rPr>
          <w:rFonts w:ascii="Times New Roman" w:hAnsi="Times New Roman" w:cs="Times New Roman"/>
          <w:color w:val="000000"/>
          <w:sz w:val="28"/>
          <w:szCs w:val="28"/>
        </w:rPr>
        <w:t xml:space="preserve"> данной отрасли является развитие современной и эффективной транспортной инфраструктуры, повышение доступности транспортных услуг для населения.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К</w:t>
      </w:r>
      <w:r w:rsidRPr="00372288">
        <w:rPr>
          <w:rFonts w:ascii="Times New Roman" w:hAnsi="Times New Roman" w:cs="Times New Roman"/>
          <w:b/>
          <w:sz w:val="28"/>
          <w:szCs w:val="28"/>
        </w:rPr>
        <w:t xml:space="preserve"> 2030 году</w:t>
      </w:r>
      <w:r w:rsidRPr="00372288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-развитие транспортной инфраструктуры района путем реконструкции сети муниципальных дорог за счет средств бюджета края;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обеспечение участия района в краевых и федеральных программах строительства и ремонта дорожной сети;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-обеспечен</w:t>
      </w:r>
      <w:r w:rsidR="009C12ED" w:rsidRPr="00372288">
        <w:rPr>
          <w:rFonts w:ascii="Times New Roman" w:hAnsi="Times New Roman" w:cs="Times New Roman"/>
          <w:sz w:val="28"/>
          <w:szCs w:val="28"/>
        </w:rPr>
        <w:t>ие гарантированной транспортной</w:t>
      </w:r>
      <w:r w:rsidRPr="00372288">
        <w:rPr>
          <w:rFonts w:ascii="Times New Roman" w:hAnsi="Times New Roman" w:cs="Times New Roman"/>
          <w:sz w:val="28"/>
          <w:szCs w:val="28"/>
        </w:rPr>
        <w:t xml:space="preserve"> доступности всех населенных пунктов района путем сохранения и развития предприятий, оказывающих транспортные услуги по перевозке пассажиров в виде компенсации расходов, возникающих в результате небольшой интенсивности пассажиропотоков по внутрирайонным (пригородным и междугородним) маршрутам пассажирского транспорта и организацию транспортного обслуживания населения в границах поселений, в соответствии с заключенными соглашениями;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обновление подвижного состава предприятий транспортной системы с использованием мер государственной поддержки из средств бюджета края;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lastRenderedPageBreak/>
        <w:t>- провести паспортизацию дорожной сети;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eastAsia="MS Mincho" w:hAnsi="Times New Roman" w:cs="Times New Roman"/>
          <w:sz w:val="28"/>
          <w:szCs w:val="28"/>
          <w:lang w:eastAsia="ja-JP"/>
        </w:rPr>
        <w:t>- повышение качества и долговечности дорожных покрытий путем стимулирования внедрения новых эффективных технологий дорожного строительства и заключения с подрядными организациями контрактов «жизненного цикла».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перспективе транспортный комплекс района должен быть, ориентирован на решение социальных и экономических </w:t>
      </w:r>
      <w:r w:rsidRPr="00372288">
        <w:rPr>
          <w:rFonts w:ascii="Times New Roman" w:hAnsi="Times New Roman" w:cs="Times New Roman"/>
          <w:b/>
          <w:sz w:val="28"/>
          <w:szCs w:val="28"/>
        </w:rPr>
        <w:t>задач</w:t>
      </w:r>
      <w:r w:rsidRPr="00372288">
        <w:rPr>
          <w:rFonts w:ascii="Times New Roman" w:hAnsi="Times New Roman" w:cs="Times New Roman"/>
          <w:sz w:val="28"/>
          <w:szCs w:val="28"/>
        </w:rPr>
        <w:t>: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развитие и модернизация автомобильных дорог местного значения,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приведение технического состояния сети муниципальных дорог в соответствии нормативным требованиям.</w:t>
      </w:r>
    </w:p>
    <w:p w:rsidR="00F60175" w:rsidRPr="00372288" w:rsidRDefault="00F60175" w:rsidP="00ED4CEE">
      <w:pPr>
        <w:pStyle w:val="10"/>
      </w:pPr>
      <w:bookmarkStart w:id="25" w:name="_Toc499283524"/>
      <w:r w:rsidRPr="00372288">
        <w:t>3.9. Связь. Информационно-коммуникационный комплекс.</w:t>
      </w:r>
      <w:bookmarkEnd w:id="25"/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Информационно - коммуникационный комплекс является важнейшим звеном развития современного общества. Развитие инфраструктуры связи и телекоммуникаций, внедрение новых информационных технологий в сферы жизнедеятельности человека и в производство, расширение спектра информационно-коммуникационных услуг, предоставляемых населению и бизнесу, ведут к росту качества жизни населения, повышению эффективности производства в реальном секторе экономики, в конечном счете – к становлению современного информационного общества.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Для района основным фактором, препятствующим интеграции в глобальное информационное общество, является цифровое неравенство его территорий, выражающееся в резком сокращении количества доступных телекоммуникационных услуг по мере удаления от районного центра. Сегодня около 30% жителей района испытывают дефицит телекоммуникационных услуг в связи с неразвитой инфраструктурой.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 xml:space="preserve">В предстоящие годы необходимо: 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iCs/>
          <w:sz w:val="28"/>
          <w:szCs w:val="28"/>
        </w:rPr>
        <w:t>- сократить разрыв в развитии информационно-телекоммуникационной инфраструктуры территории района</w:t>
      </w:r>
      <w:r w:rsidRPr="00372288">
        <w:rPr>
          <w:sz w:val="28"/>
          <w:szCs w:val="28"/>
        </w:rPr>
        <w:t>,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iCs/>
          <w:sz w:val="28"/>
          <w:szCs w:val="28"/>
        </w:rPr>
        <w:t xml:space="preserve">- повысить доступность для населения и организаций района современных услуг </w:t>
      </w:r>
      <w:r w:rsidRPr="00372288">
        <w:rPr>
          <w:sz w:val="28"/>
          <w:szCs w:val="28"/>
        </w:rPr>
        <w:t xml:space="preserve">в сфере информационных и телекоммуникационных технологий. 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Развитие сетей</w:t>
      </w:r>
      <w:r w:rsidR="005256CB" w:rsidRPr="00372288">
        <w:rPr>
          <w:sz w:val="28"/>
          <w:szCs w:val="28"/>
        </w:rPr>
        <w:t xml:space="preserve"> связи и телекоммуникаций, 100%</w:t>
      </w:r>
      <w:r w:rsidRPr="00372288">
        <w:rPr>
          <w:sz w:val="28"/>
          <w:szCs w:val="28"/>
        </w:rPr>
        <w:t xml:space="preserve">-ный охват населения района услугами связи и широкополосным доступом в сеть интернет, распространение информационных и телекоммуникационных технологий, развитие высокотехнологичной отрасли разработки программного обеспечения, будут способствовать </w:t>
      </w:r>
      <w:r w:rsidRPr="00372288">
        <w:rPr>
          <w:iCs/>
          <w:sz w:val="28"/>
          <w:szCs w:val="28"/>
        </w:rPr>
        <w:t>повышению качества жизни населения</w:t>
      </w:r>
      <w:r w:rsidRPr="00372288">
        <w:rPr>
          <w:sz w:val="28"/>
          <w:szCs w:val="28"/>
        </w:rPr>
        <w:t xml:space="preserve"> на территории района, </w:t>
      </w:r>
      <w:r w:rsidRPr="00372288">
        <w:rPr>
          <w:iCs/>
          <w:sz w:val="28"/>
          <w:szCs w:val="28"/>
        </w:rPr>
        <w:t>росту конкурентоспособности экономики</w:t>
      </w:r>
      <w:r w:rsidRPr="00372288">
        <w:rPr>
          <w:sz w:val="28"/>
          <w:szCs w:val="28"/>
        </w:rPr>
        <w:t xml:space="preserve"> района, </w:t>
      </w:r>
      <w:r w:rsidRPr="00372288">
        <w:rPr>
          <w:iCs/>
          <w:sz w:val="28"/>
          <w:szCs w:val="28"/>
        </w:rPr>
        <w:t>повышению эффективности муниципального управления</w:t>
      </w:r>
      <w:r w:rsidRPr="00372288">
        <w:rPr>
          <w:sz w:val="28"/>
          <w:szCs w:val="28"/>
        </w:rPr>
        <w:t>.</w:t>
      </w:r>
    </w:p>
    <w:p w:rsidR="00F60175" w:rsidRPr="00372288" w:rsidRDefault="00F60175" w:rsidP="00ED4CEE">
      <w:pPr>
        <w:pStyle w:val="10"/>
        <w:rPr>
          <w:color w:val="000000"/>
          <w:lang w:eastAsia="en-US"/>
        </w:rPr>
      </w:pPr>
      <w:bookmarkStart w:id="26" w:name="_Toc499283525"/>
      <w:r w:rsidRPr="00372288">
        <w:t>3.10. Инвестиционная политика</w:t>
      </w:r>
      <w:bookmarkEnd w:id="26"/>
      <w:r w:rsidRPr="00372288">
        <w:t xml:space="preserve"> </w:t>
      </w:r>
      <w:r w:rsidRPr="00372288">
        <w:rPr>
          <w:color w:val="000000"/>
          <w:lang w:eastAsia="en-US"/>
        </w:rPr>
        <w:t xml:space="preserve"> 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Инвестиции играют ключевую роль в развитии экономики района, обеспечивая финансовые возможности, ускорение темпов роста и изменение структуры.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Целью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 инвестиционной политики района является создание условий, формирующих </w:t>
      </w:r>
      <w:r w:rsidRPr="003722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благоприятный инвестиционный климат для потенциальных инвесторов и обеспечение инвестиционной поддержки для социально- экономического развития района способствующие росту уровня 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>и качества жизни населения.</w:t>
      </w:r>
    </w:p>
    <w:p w:rsidR="00F60175" w:rsidRPr="00372288" w:rsidRDefault="00F60175" w:rsidP="00372288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72288">
        <w:rPr>
          <w:rFonts w:ascii="Times New Roman" w:eastAsia="MS Mincho" w:hAnsi="Times New Roman" w:cs="Times New Roman"/>
          <w:color w:val="000101"/>
          <w:sz w:val="28"/>
          <w:szCs w:val="28"/>
          <w:lang w:eastAsia="ja-JP"/>
        </w:rPr>
        <w:t>В районе</w:t>
      </w:r>
      <w:r w:rsidRPr="003722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разработаны и реализуются меры поддержки и стимулирования инвестиционной деятельности потенциальных инвесторов, подготовлена нормативно правовая база по содействию этой деятельности. </w:t>
      </w:r>
    </w:p>
    <w:p w:rsidR="00F60175" w:rsidRPr="00372288" w:rsidRDefault="00F60175" w:rsidP="003722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bCs/>
          <w:sz w:val="28"/>
          <w:szCs w:val="28"/>
          <w:lang w:eastAsia="en-US"/>
        </w:rPr>
        <w:t>Направления реализации инвестиционной политики района будут включать в себя:</w:t>
      </w:r>
    </w:p>
    <w:p w:rsidR="00F60175" w:rsidRPr="00372288" w:rsidRDefault="00F60175" w:rsidP="003722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- инициирование органами местного самоуправления инвестиционных предложений  по реализации инвестиционных проектов, отвечающих интересам развития района, в том числе проектов создания перерабатывающих предприятий, осуществляющих выпуск готовой продукции; развитие </w:t>
      </w:r>
      <w:proofErr w:type="spellStart"/>
      <w:r w:rsidRPr="00372288">
        <w:rPr>
          <w:rFonts w:ascii="Times New Roman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Pr="00372288">
        <w:rPr>
          <w:rFonts w:ascii="Times New Roman" w:hAnsi="Times New Roman" w:cs="Times New Roman"/>
          <w:sz w:val="28"/>
          <w:szCs w:val="28"/>
          <w:lang w:eastAsia="en-US"/>
        </w:rPr>
        <w:t>-частного партнерства в социальной сфере и в жилищно- коммунальном хозяйстве;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- стимулирование и муниципальная поддержка инвестиционной деятельности. </w:t>
      </w:r>
    </w:p>
    <w:p w:rsidR="00F60175" w:rsidRPr="00372288" w:rsidRDefault="00F60175" w:rsidP="003722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>Предусматриваемые направления инвестиционной политики района будут способствовать формированию благоприятного климата для широкого круга предпринимателей и инвесторов.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В результате проведения инвестиционной политики района и реализации предусмотренных Стратегией инвестиционных проектов  </w:t>
      </w:r>
      <w:r w:rsidRPr="00372288">
        <w:rPr>
          <w:rFonts w:ascii="Times New Roman" w:hAnsi="Times New Roman" w:cs="Times New Roman"/>
          <w:b/>
          <w:sz w:val="28"/>
          <w:szCs w:val="28"/>
          <w:lang w:eastAsia="en-US"/>
        </w:rPr>
        <w:t>к 2030 году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 xml:space="preserve"> будет достигнут прирост инвестиций в основной </w:t>
      </w:r>
      <w:r w:rsidR="004001F8" w:rsidRPr="003722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капитал до 100</w:t>
      </w:r>
      <w:r w:rsidRPr="00372288">
        <w:rPr>
          <w:rFonts w:ascii="Times New Roman" w:hAnsi="Times New Roman" w:cs="Times New Roman"/>
          <w:sz w:val="28"/>
          <w:szCs w:val="28"/>
          <w:lang w:eastAsia="en-US"/>
        </w:rPr>
        <w:t>%  в сопоставимых ценах.</w:t>
      </w:r>
    </w:p>
    <w:p w:rsidR="00F60175" w:rsidRPr="00372288" w:rsidRDefault="00F60175" w:rsidP="00ED4CEE">
      <w:pPr>
        <w:pStyle w:val="10"/>
      </w:pPr>
      <w:bookmarkStart w:id="27" w:name="_Toc499283526"/>
      <w:r w:rsidRPr="00372288">
        <w:t>3.11. Улучшение состояния окружающей среды</w:t>
      </w:r>
      <w:bookmarkEnd w:id="27"/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Состояние окружающей среды является одним из основных факторов, определяющих здоровье человека и влияющих не только на качество, но и на безопасность его жизни.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 xml:space="preserve">В результате снижения негативного воздействия на все компоненты природной среды – воздух, воду, землю и ликвидации причиненного экологического ущерба </w:t>
      </w:r>
      <w:r w:rsidRPr="00372288">
        <w:rPr>
          <w:iCs/>
          <w:sz w:val="28"/>
          <w:szCs w:val="28"/>
        </w:rPr>
        <w:t>будет обеспечено благоприятное и безопасное для здоровья и жизни состояние окружающей среды</w:t>
      </w:r>
      <w:r w:rsidRPr="00372288">
        <w:rPr>
          <w:sz w:val="28"/>
          <w:szCs w:val="28"/>
        </w:rPr>
        <w:t>.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 xml:space="preserve">Охрана природных ресурсов, бережное и рациональное их использование </w:t>
      </w:r>
      <w:r w:rsidRPr="00372288">
        <w:rPr>
          <w:iCs/>
          <w:sz w:val="28"/>
          <w:szCs w:val="28"/>
        </w:rPr>
        <w:t>создаст основу для долговременного устойчивого развития экономики района</w:t>
      </w:r>
      <w:r w:rsidRPr="00372288">
        <w:rPr>
          <w:sz w:val="28"/>
          <w:szCs w:val="28"/>
        </w:rPr>
        <w:t>.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72288">
        <w:rPr>
          <w:sz w:val="28"/>
          <w:szCs w:val="28"/>
        </w:rPr>
        <w:t xml:space="preserve">Бережному и ответственному отношению к окружающей среде, как в процессе индивидуальной жизнедеятельности, так и в производственной деятельности, будет </w:t>
      </w:r>
      <w:r w:rsidRPr="00372288">
        <w:rPr>
          <w:iCs/>
          <w:sz w:val="28"/>
          <w:szCs w:val="28"/>
        </w:rPr>
        <w:t>способствовать формирование общей экологической культуры населения района, развитие экологического образования и воспитания.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b/>
          <w:bCs/>
          <w:iCs/>
          <w:sz w:val="28"/>
          <w:szCs w:val="28"/>
        </w:rPr>
        <w:t>Основными проблемами</w:t>
      </w:r>
      <w:r w:rsidRPr="00372288">
        <w:rPr>
          <w:sz w:val="28"/>
          <w:szCs w:val="28"/>
        </w:rPr>
        <w:t xml:space="preserve"> в сфере окружающей среды и экологической безопасности являются: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lastRenderedPageBreak/>
        <w:t>- не отвечающие современному уровню технология сбора твердых бытовых отходов;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образование отходов, в том числе твердых бытовых, при недостаточном  количестве объектов их размещения и использования отходов в качестве вторичного сырья; 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загрязнение  и выбытие земель из оборота в результате хозяйственной деятельности, отсутствие эффективной системы рекультивации земель;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- низкая культура самого населения в области охраны окружающей среды. 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Неблагоприятная ситуация в районе усугубляется и отсутствием в поселениях района очистных сооружений. Хозяйственно - бытовые воды направляются в септики, откуда вывозятся за пределы населенных пунктов и сбрасываются на рельеф.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bCs/>
          <w:iCs/>
          <w:sz w:val="28"/>
          <w:szCs w:val="28"/>
        </w:rPr>
        <w:t>В предстоящие годы основной</w:t>
      </w:r>
      <w:r w:rsidRPr="00372288">
        <w:rPr>
          <w:b/>
          <w:bCs/>
          <w:iCs/>
          <w:sz w:val="28"/>
          <w:szCs w:val="28"/>
        </w:rPr>
        <w:t xml:space="preserve"> целью </w:t>
      </w:r>
      <w:r w:rsidRPr="00372288">
        <w:rPr>
          <w:bCs/>
          <w:iCs/>
          <w:sz w:val="28"/>
          <w:szCs w:val="28"/>
        </w:rPr>
        <w:t>экологической политики</w:t>
      </w:r>
      <w:r w:rsidRPr="00372288">
        <w:rPr>
          <w:sz w:val="28"/>
          <w:szCs w:val="28"/>
        </w:rPr>
        <w:t xml:space="preserve"> в районе является </w:t>
      </w:r>
      <w:r w:rsidRPr="00372288">
        <w:rPr>
          <w:iCs/>
          <w:sz w:val="28"/>
          <w:szCs w:val="28"/>
        </w:rPr>
        <w:t xml:space="preserve">обеспечение благоприятного состояния окружающей среды путем эффективной  системы сбора и утилизации отходов производства и потребления как необходимого условия улучшения качества жизни. 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 xml:space="preserve">В предстоящие году достижение цели экологической политики будет обеспечиваться следующими </w:t>
      </w:r>
      <w:r w:rsidRPr="00372288">
        <w:rPr>
          <w:b/>
          <w:bCs/>
          <w:iCs/>
          <w:sz w:val="28"/>
          <w:szCs w:val="28"/>
        </w:rPr>
        <w:t>основными направлениями: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72288">
        <w:rPr>
          <w:iCs/>
          <w:sz w:val="28"/>
          <w:szCs w:val="28"/>
        </w:rPr>
        <w:t>- совершенствование системы управления в сфере обращения с отходами производства и потребления,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- сокращение площади земель, занятых под несанкционированные объекты размещения отходов,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- создание инфраструктуры, обеспечивающей централизованное накопление твердых бытовых отходов и направление их на утилизацию,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 xml:space="preserve">- формирование экологической культуры, 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- п</w:t>
      </w:r>
      <w:r w:rsidRPr="00372288">
        <w:rPr>
          <w:iCs/>
          <w:sz w:val="28"/>
          <w:szCs w:val="28"/>
        </w:rPr>
        <w:t>ривлечение граждан, общественных объединений, некоммерческих организаций и бизнес-сообщества к решению вопросов в области охраны окружающей среды и обеспечения экологической безопасности.</w:t>
      </w:r>
      <w:r w:rsidRPr="00372288">
        <w:rPr>
          <w:sz w:val="28"/>
          <w:szCs w:val="28"/>
        </w:rPr>
        <w:t xml:space="preserve"> </w:t>
      </w:r>
    </w:p>
    <w:p w:rsidR="00F60175" w:rsidRPr="00372288" w:rsidRDefault="00F60175" w:rsidP="003722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288">
        <w:rPr>
          <w:sz w:val="28"/>
          <w:szCs w:val="28"/>
        </w:rPr>
        <w:t>К</w:t>
      </w:r>
      <w:r w:rsidRPr="00372288">
        <w:rPr>
          <w:b/>
          <w:sz w:val="28"/>
          <w:szCs w:val="28"/>
        </w:rPr>
        <w:t xml:space="preserve"> 2030 году</w:t>
      </w:r>
      <w:r w:rsidRPr="00372288">
        <w:rPr>
          <w:sz w:val="28"/>
          <w:szCs w:val="28"/>
        </w:rPr>
        <w:t xml:space="preserve"> будут достигнуты следующие</w:t>
      </w:r>
      <w:r w:rsidRPr="00372288">
        <w:rPr>
          <w:b/>
          <w:bCs/>
          <w:i/>
          <w:iCs/>
          <w:sz w:val="28"/>
          <w:szCs w:val="28"/>
        </w:rPr>
        <w:t xml:space="preserve"> целевые показатели</w:t>
      </w:r>
      <w:r w:rsidRPr="00372288">
        <w:rPr>
          <w:sz w:val="28"/>
          <w:szCs w:val="28"/>
        </w:rPr>
        <w:t xml:space="preserve"> в сфере охраны окружающей среды, обеспечения экологической безопасности и рационального использования природных ресурсов:</w:t>
      </w:r>
    </w:p>
    <w:p w:rsidR="00F60175" w:rsidRPr="00372288" w:rsidRDefault="00F60175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- доведение доли утилизации коммунальных отходов до 1</w:t>
      </w:r>
      <w:r w:rsidR="004001F8" w:rsidRPr="00372288">
        <w:rPr>
          <w:rFonts w:ascii="Times New Roman" w:hAnsi="Times New Roman" w:cs="Times New Roman"/>
          <w:sz w:val="28"/>
          <w:szCs w:val="28"/>
        </w:rPr>
        <w:t>2</w:t>
      </w:r>
      <w:r w:rsidRPr="0037228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47EEC" w:rsidRDefault="00047EEC">
      <w:pPr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2"/>
          <w:lang w:eastAsia="ar-SA"/>
        </w:rPr>
      </w:pPr>
      <w:r>
        <w:br w:type="page"/>
      </w:r>
    </w:p>
    <w:p w:rsidR="00B3267F" w:rsidRPr="00372288" w:rsidRDefault="00B3267F" w:rsidP="00ED4CEE">
      <w:pPr>
        <w:pStyle w:val="10"/>
      </w:pPr>
      <w:bookmarkStart w:id="28" w:name="_Toc499283527"/>
      <w:r w:rsidRPr="00372288">
        <w:lastRenderedPageBreak/>
        <w:t xml:space="preserve">РАЗДЕЛ 4. Территориальное развитие </w:t>
      </w:r>
      <w:r w:rsidR="00EA26DF" w:rsidRPr="00372288">
        <w:t>Тюхтетского</w:t>
      </w:r>
      <w:r w:rsidRPr="00372288">
        <w:t xml:space="preserve"> района.</w:t>
      </w:r>
      <w:bookmarkEnd w:id="28"/>
    </w:p>
    <w:p w:rsidR="00A72914" w:rsidRPr="00372288" w:rsidRDefault="00A72914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Тюхтетский район относится к западной группе районов Красноярского края, исторически Тюхтетский район развивался как лесопромышленный и сельскохозяйственный, таким он остается и по сей день</w:t>
      </w:r>
    </w:p>
    <w:p w:rsidR="00EA26DF" w:rsidRPr="00372288" w:rsidRDefault="00EA26D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В состав Тюхтетского района входят 10 муниципальных образований (сельских поселений: Верх-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Четский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Двинский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сельсовет, Зареченский сельсовет, Красинский сельсовет, Лазаревский сельсовет,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Леонтьевский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Новомиропольский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Поваренкинский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сельсовет, Тюхтетский сельсовет и Чиндатский сельсовет). </w:t>
      </w:r>
    </w:p>
    <w:p w:rsidR="00EA26DF" w:rsidRPr="00372288" w:rsidRDefault="00EA26D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До перестройки на территории 8 сельских Советов имелись сельскохозяйственные предприятия: колхозы, совхоз, которые являлись градообразующими предприятиями. В течении 90-х годов на территории Красинского сельсовета был ликвидирован колхоз «Октябрь», на территории Чиндатского сельсовета – колхоз «Новый быт»,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Поваренкинского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сельсовета – колхоз «За коммунизм», Тюхтетского сельсовета – колхоз «Красное знамя». В настоящее время сельхозпредприятия сохранились на территориях Новомитропольского сельсовета (СПК(колхоз)«Труженик»), Зареченского сельсовета (СПК Зареченский»), Лазаревского сельсовета (СПК(колхоз) им.Кирова). Ранее на территориях Двинского и Верх-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Четского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сельских Советов имелись лесозаготовительные и деревообрабатывающие предприятия. На территории Двинского сельсовета располагался лыжный цех и пилорама Тюхтетского леспромхоза. С ликвидацией Тюхтетского леспромхоза лыжный цех и пилорама перестали функционировать.</w:t>
      </w:r>
    </w:p>
    <w:p w:rsidR="00EA26DF" w:rsidRPr="00372288" w:rsidRDefault="00EA26D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территории Верх-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Четского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сельсовета располагался Верх-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Четский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леспромхоз, который обанкротился и был ликвидирован.</w:t>
      </w:r>
    </w:p>
    <w:p w:rsidR="00EA26DF" w:rsidRPr="00372288" w:rsidRDefault="00EA26D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территориях некоторых сельских Советов находились поселки лесозаготовителей, в частности Леонтьевского, Зареченского, Новомитропольского, но с ликвидацией леспромхозов производственная деятельность в них прекратилась.</w:t>
      </w:r>
    </w:p>
    <w:p w:rsidR="00EA26DF" w:rsidRPr="00372288" w:rsidRDefault="00EA26DF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Учитывая сложившуюся ситуацию </w:t>
      </w:r>
      <w:r w:rsidRPr="00372288">
        <w:rPr>
          <w:rFonts w:ascii="Times New Roman" w:hAnsi="Times New Roman" w:cs="Times New Roman"/>
          <w:i/>
          <w:sz w:val="28"/>
          <w:szCs w:val="28"/>
          <w:u w:val="single"/>
        </w:rPr>
        <w:t>перспективными в плане развития экономики района являются следующие муниципальные образования</w:t>
      </w:r>
      <w:r w:rsidRPr="00372288">
        <w:rPr>
          <w:rFonts w:ascii="Times New Roman" w:hAnsi="Times New Roman" w:cs="Times New Roman"/>
          <w:sz w:val="28"/>
          <w:szCs w:val="28"/>
        </w:rPr>
        <w:t>:</w:t>
      </w:r>
    </w:p>
    <w:p w:rsidR="00EA26DF" w:rsidRPr="00372288" w:rsidRDefault="00EA26DF" w:rsidP="00372288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>Тюхтетский сельский Совет</w:t>
      </w:r>
      <w:r w:rsidRPr="00372288">
        <w:rPr>
          <w:rFonts w:ascii="Times New Roman" w:hAnsi="Times New Roman" w:cs="Times New Roman"/>
          <w:sz w:val="28"/>
          <w:szCs w:val="28"/>
        </w:rPr>
        <w:t xml:space="preserve">, на территории которого находится районный центр и основная часть предприятий и организаций района. Вместе с тем прогнозируется, что входящие в состав сельсовета населенные пункты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д.Пузаново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д.Оскаровка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>. д.Покровка, д.Романовка из-за отсутствия в них какого-либо производства и малочисленности населения дальнейшего развития не получат.</w:t>
      </w:r>
    </w:p>
    <w:p w:rsidR="00EA26DF" w:rsidRPr="00372288" w:rsidRDefault="00EA26DF" w:rsidP="00372288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>Зареченский сельсовет</w:t>
      </w:r>
      <w:r w:rsidRPr="00372288">
        <w:rPr>
          <w:rFonts w:ascii="Times New Roman" w:hAnsi="Times New Roman" w:cs="Times New Roman"/>
          <w:sz w:val="28"/>
          <w:szCs w:val="28"/>
        </w:rPr>
        <w:t xml:space="preserve">, на территории которого находится </w:t>
      </w:r>
      <w:r w:rsidR="002E745E" w:rsidRPr="00372288">
        <w:rPr>
          <w:rFonts w:ascii="Times New Roman" w:hAnsi="Times New Roman" w:cs="Times New Roman"/>
          <w:sz w:val="28"/>
          <w:szCs w:val="28"/>
        </w:rPr>
        <w:t>производственная база сельскохозяйственного предприятия</w:t>
      </w:r>
      <w:r w:rsidRPr="00372288">
        <w:rPr>
          <w:rFonts w:ascii="Times New Roman" w:hAnsi="Times New Roman" w:cs="Times New Roman"/>
          <w:sz w:val="28"/>
          <w:szCs w:val="28"/>
        </w:rPr>
        <w:t xml:space="preserve"> СПК «Зареченский». Вместе с тем, входящие в состав сельсовета населенные пункты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д.Хохловка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д.Белогорка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д.Чистый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Ручей.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д.Безручейка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ввиду малочисленности населения и отсутствия производства перспектив развития не имеют. </w:t>
      </w:r>
    </w:p>
    <w:p w:rsidR="00827633" w:rsidRPr="00372288" w:rsidRDefault="000F3A6E" w:rsidP="00372288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i/>
          <w:sz w:val="28"/>
          <w:szCs w:val="28"/>
        </w:rPr>
        <w:lastRenderedPageBreak/>
        <w:t>Новомитропольский</w:t>
      </w:r>
      <w:proofErr w:type="spellEnd"/>
      <w:r w:rsidRPr="00372288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="00EA26DF" w:rsidRPr="00372288">
        <w:rPr>
          <w:rFonts w:ascii="Times New Roman" w:hAnsi="Times New Roman" w:cs="Times New Roman"/>
          <w:sz w:val="28"/>
          <w:szCs w:val="28"/>
        </w:rPr>
        <w:t xml:space="preserve">, на территории которого работает </w:t>
      </w:r>
      <w:r w:rsidRPr="00372288">
        <w:rPr>
          <w:rFonts w:ascii="Times New Roman" w:hAnsi="Times New Roman" w:cs="Times New Roman"/>
          <w:sz w:val="28"/>
          <w:szCs w:val="28"/>
        </w:rPr>
        <w:t>сельскохозяйственное предприятие СПК «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Труженник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26DF" w:rsidRPr="00372288" w:rsidRDefault="00827633" w:rsidP="00372288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 xml:space="preserve">Двинский сельсовет </w:t>
      </w:r>
      <w:r w:rsidRPr="00372288">
        <w:rPr>
          <w:rFonts w:ascii="Times New Roman" w:hAnsi="Times New Roman" w:cs="Times New Roman"/>
          <w:sz w:val="28"/>
          <w:szCs w:val="28"/>
        </w:rPr>
        <w:t>на территории которого</w:t>
      </w:r>
      <w:r w:rsidR="00EA26DF" w:rsidRPr="00372288">
        <w:rPr>
          <w:rFonts w:ascii="Times New Roman" w:hAnsi="Times New Roman" w:cs="Times New Roman"/>
          <w:sz w:val="28"/>
          <w:szCs w:val="28"/>
        </w:rPr>
        <w:t xml:space="preserve"> частный предприниматель, з</w:t>
      </w:r>
      <w:r w:rsidRPr="00372288">
        <w:rPr>
          <w:rFonts w:ascii="Times New Roman" w:hAnsi="Times New Roman" w:cs="Times New Roman"/>
          <w:sz w:val="28"/>
          <w:szCs w:val="28"/>
        </w:rPr>
        <w:t>анимается</w:t>
      </w:r>
      <w:r w:rsidR="00EA26DF" w:rsidRPr="00372288">
        <w:rPr>
          <w:rFonts w:ascii="Times New Roman" w:hAnsi="Times New Roman" w:cs="Times New Roman"/>
          <w:sz w:val="28"/>
          <w:szCs w:val="28"/>
        </w:rPr>
        <w:t xml:space="preserve"> заготовкой и переработкой древесины. Здесь же имеются производственные площади бывшего лыжного цеха, который может использоваться для увеличения объемов переработки древесины.</w:t>
      </w:r>
    </w:p>
    <w:p w:rsidR="00EA26DF" w:rsidRPr="00372288" w:rsidRDefault="00EA26DF" w:rsidP="00372288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>Лазаревский сельсовет</w:t>
      </w:r>
      <w:r w:rsidRPr="00372288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0F3A6E" w:rsidRPr="00372288">
        <w:rPr>
          <w:rFonts w:ascii="Times New Roman" w:hAnsi="Times New Roman" w:cs="Times New Roman"/>
          <w:sz w:val="28"/>
          <w:szCs w:val="28"/>
        </w:rPr>
        <w:t>которого</w:t>
      </w:r>
      <w:r w:rsidRPr="00372288">
        <w:rPr>
          <w:rFonts w:ascii="Times New Roman" w:hAnsi="Times New Roman" w:cs="Times New Roman"/>
          <w:sz w:val="28"/>
          <w:szCs w:val="28"/>
        </w:rPr>
        <w:t xml:space="preserve"> работают крепкие крестьянские</w:t>
      </w:r>
      <w:r w:rsidR="00827633" w:rsidRPr="00372288">
        <w:rPr>
          <w:rFonts w:ascii="Times New Roman" w:hAnsi="Times New Roman" w:cs="Times New Roman"/>
          <w:sz w:val="28"/>
          <w:szCs w:val="28"/>
        </w:rPr>
        <w:t xml:space="preserve"> </w:t>
      </w:r>
      <w:r w:rsidRPr="00372288">
        <w:rPr>
          <w:rFonts w:ascii="Times New Roman" w:hAnsi="Times New Roman" w:cs="Times New Roman"/>
          <w:sz w:val="28"/>
          <w:szCs w:val="28"/>
        </w:rPr>
        <w:t>(фермерские) хозяйства.</w:t>
      </w:r>
    </w:p>
    <w:p w:rsidR="00EA26DF" w:rsidRDefault="00EA26DF" w:rsidP="00372288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перспективе  возможно создание предприятия по заготовке и переработке древесины на территории </w:t>
      </w:r>
      <w:r w:rsidRPr="00372288">
        <w:rPr>
          <w:rFonts w:ascii="Times New Roman" w:hAnsi="Times New Roman" w:cs="Times New Roman"/>
          <w:i/>
          <w:sz w:val="28"/>
          <w:szCs w:val="28"/>
        </w:rPr>
        <w:t>Верх-</w:t>
      </w:r>
      <w:proofErr w:type="spellStart"/>
      <w:r w:rsidRPr="00372288">
        <w:rPr>
          <w:rFonts w:ascii="Times New Roman" w:hAnsi="Times New Roman" w:cs="Times New Roman"/>
          <w:i/>
          <w:sz w:val="28"/>
          <w:szCs w:val="28"/>
        </w:rPr>
        <w:t>Четского</w:t>
      </w:r>
      <w:proofErr w:type="spellEnd"/>
      <w:r w:rsidRPr="00372288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r w:rsidRPr="00372288">
        <w:rPr>
          <w:rFonts w:ascii="Times New Roman" w:hAnsi="Times New Roman" w:cs="Times New Roman"/>
          <w:sz w:val="28"/>
          <w:szCs w:val="28"/>
        </w:rPr>
        <w:t>, поскольку здесь имеется лесосырьевая база, имеются трудовые ресурсы, обладающие опытом работы в этой отрасли.</w:t>
      </w:r>
    </w:p>
    <w:p w:rsidR="0028599F" w:rsidRPr="0028599F" w:rsidRDefault="0028599F" w:rsidP="0028599F">
      <w:pPr>
        <w:pStyle w:val="af2"/>
        <w:ind w:left="0" w:firstLine="709"/>
        <w:contextualSpacing w:val="0"/>
        <w:jc w:val="both"/>
        <w:rPr>
          <w:sz w:val="28"/>
          <w:szCs w:val="28"/>
        </w:rPr>
      </w:pPr>
      <w:r w:rsidRPr="0028599F">
        <w:rPr>
          <w:sz w:val="28"/>
          <w:szCs w:val="28"/>
        </w:rPr>
        <w:t>Перспективная хозяйственная специализация населенных пунктов, поселений в составе Тюхтетского района представлена в приложении №4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образование Тюхтетский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сельсовета по состоянию на 01.01.2016 года составляет 4919 человек. Включает в себя пять населенных пунктов: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с. Тюхтет (4669 чел.) – районный центр;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д.Оскаровка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(55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д.Романовка (22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д.Покровка (106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д.Пузаново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(67 чел.).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Общая площадь поселения составляет 409,8 кв.км.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По численности населения этот сельсовет является самым крупным в районе, здесь проживает 59,8% всего населения района. Непосредственно в районном центре проживает 94,9% от численности населения сельсовета. Поскольку с.Тюхтет является районным центром, то здесь сосредоточено большинство предприятий и организаций района, хотя крупных предприятий нет.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 сельскохозяйственном производстве работают крестьянские (фермерские) хозяйства. Таких насчитывается 4. В сфере заготовки и переработки древесины работают ряд индивидуальных предпринимателей.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Большое количество индивидуальных предпринимателей занято в сфере торговли, бытового обслуживания. Один предприниматель и одно малое предприятие занимаются производством хлеба и хлебобулочных изделий. Торговых точек насчитывается 51 единица.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территории сельсовета имеется две средних общеобразовательных школы, Тюхтетский филиал КГБПОУ «Боготольский техникум транспорта», два детских сада, детская школа искусств, центр внешкольной работы, центр социальной помощи семьи и детям «Тюхтетский», комплексный центр социального обслуживания населения «Доверие». Здесь же находится центральная районная больница. На территории поселения имеется два фельдшерско-акушерских пункта. Из учреждений культуры на территории поселения имеются районный Дом культуры, три сельских клуба, центральная, детская, две сельских библиотеки.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в районом центре находится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Тюхтетское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>, в котором имеется хлебозавод, столовая, кафе. Из предприятий коммунального комплекса имеется ООО «Коммунальщик». Кроме того имеется гостиница «Уют» на 7 мест.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Бюджет Тюхтетского сельского Совета имеет самую высокую в районе долю собственных доходов- 34%.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 xml:space="preserve">Приоритетными направлениями в развитии Тюхтетского сельсовета являются развитие сельскохозяйственного производства со специализациями: животноводство, растениеводство, пчеловодство. Организация глубокой переработки древесины, развитие личных подсобных хозяйств населения.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образование </w:t>
      </w:r>
      <w:proofErr w:type="spellStart"/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Новомитропольский</w:t>
      </w:r>
      <w:proofErr w:type="spellEnd"/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Численность населения сельсовета по состоянию на 01.01.2016 составляет 686 человек. Включает в себя 7 населенных пунктов: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с.Новомитрополька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(289 чел) – центральна усадьба;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д.Алексеевка (4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д.Васильевка (157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д.Куликовка (10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Ларневка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(176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д.Никольск (45 чел.);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п.Чиндат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(5 чел.).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Общая площадь поселения составляет 682,4 кв.км. По численности населения этот сельсовет занимает второе место в районе, численность жителей здесь составляет 8,3% от всего населения района.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Центр село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Новомитрополька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находится на расстоянии </w:t>
      </w:r>
      <w:smartTag w:uri="urn:schemas-microsoft-com:office:smarttags" w:element="metricconverter">
        <w:smartTagPr>
          <w:attr w:name="ProductID" w:val="22 км"/>
        </w:smartTagPr>
        <w:r w:rsidRPr="00372288">
          <w:rPr>
            <w:rFonts w:ascii="Times New Roman" w:hAnsi="Times New Roman" w:cs="Times New Roman"/>
            <w:sz w:val="28"/>
            <w:szCs w:val="28"/>
          </w:rPr>
          <w:t>22 км</w:t>
        </w:r>
      </w:smartTag>
      <w:r w:rsidRPr="00372288">
        <w:rPr>
          <w:rFonts w:ascii="Times New Roman" w:hAnsi="Times New Roman" w:cs="Times New Roman"/>
          <w:sz w:val="28"/>
          <w:szCs w:val="28"/>
        </w:rPr>
        <w:t xml:space="preserve"> от райцентра.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территории сельсовета находится одно сельскохозяйственное предприятие СПК (колхоз) «Труженик», которое занимается производством зерна, молока и мяса крупного рогатого скота. Других предприятий, а также индивидуальных предпринимателей на территории сельсовета не имеется.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Из объектов социальной сферы на территории сельсовета имеются новая средняя общеобразовательная школа, сельский Дом культуры, два сельских клуба, три библиотеки, 4 фельдшерско-акушерских пункта, детский сад. Торговую деятельность осуществляют 3 магазина.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В бюджете сельского Совета собстветственные доходы составляют 9,3%.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Приоритетными направлениями в развитии Новомитропольского сельсовета являются развитие сельскохозяйственного производства и личных подсобных хозяйств населения.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образование Зареченский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сельсовета по состоянию на 01.01.2016 составляет 570 человек. Включает в себя 6 населенных пунктов: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с.Зареченка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(433 чел.) – центральная усадьба;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д.Безручейка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(41 чел);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д.Белогорка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(7 чел.);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lastRenderedPageBreak/>
        <w:t>д.Усть-Тойловка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(1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д.Хохловка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(66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д.Чистый Ручей (22 чел.).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Общая площадь поселения составляет 417,4 кв.м.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По численности населения этот сельсовет занимает третье место в районе, здесь проживает 6,9% от общей численности населения района.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Центр сельсовета село Зареченка находится на расстоянии </w:t>
      </w:r>
      <w:smartTag w:uri="urn:schemas-microsoft-com:office:smarttags" w:element="metricconverter">
        <w:smartTagPr>
          <w:attr w:name="ProductID" w:val="5 км"/>
        </w:smartTagPr>
        <w:r w:rsidRPr="00372288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372288">
        <w:rPr>
          <w:rFonts w:ascii="Times New Roman" w:hAnsi="Times New Roman" w:cs="Times New Roman"/>
          <w:sz w:val="28"/>
          <w:szCs w:val="28"/>
        </w:rPr>
        <w:t xml:space="preserve"> от районного центра.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территории сельсовета находится одно сельскохозяйственное предприятие СПК «Зареченский».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В настоящее время в этом хозяйстве полностью ликвидировано поголовье скота, сохранилось лишь производство зерна.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Из объектов социальной сферы на территории сельсовета имеются средняя общеобразовательная школа, детский сад, сельский Дом культуры, 1 сельский клуб, и 1 библиотека, два фельдшерско-акушерских пункта. Торговую деятельность </w:t>
      </w:r>
      <w:r w:rsidRPr="00B73CA3">
        <w:rPr>
          <w:rFonts w:ascii="Times New Roman" w:hAnsi="Times New Roman" w:cs="Times New Roman"/>
          <w:sz w:val="28"/>
          <w:szCs w:val="28"/>
        </w:rPr>
        <w:t>осуществляют 3 магазина.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Собственные доходы в бюджете Зареченского сельского Совета составляют 11,8%.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>Приоритетными направлениями в развитии Зареченского сельсовета являются развитие сельскохозяйственного производства и личных подсобных  хозяйств населения.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образование Лазаревский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сельсовета по состоянию на 01.01.2016 составляет 394 человека.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Включает в себя один населенный пункт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с.Лазарево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. Общая площадь поселения составляет 111,4 кв.м.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с.Лазарево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расположено в </w:t>
      </w:r>
      <w:smartTag w:uri="urn:schemas-microsoft-com:office:smarttags" w:element="metricconverter">
        <w:smartTagPr>
          <w:attr w:name="ProductID" w:val="23 км"/>
        </w:smartTagPr>
        <w:r w:rsidRPr="00372288">
          <w:rPr>
            <w:rFonts w:ascii="Times New Roman" w:hAnsi="Times New Roman" w:cs="Times New Roman"/>
            <w:sz w:val="28"/>
            <w:szCs w:val="28"/>
          </w:rPr>
          <w:t>23 км</w:t>
        </w:r>
      </w:smartTag>
      <w:r w:rsidRPr="00372288">
        <w:rPr>
          <w:rFonts w:ascii="Times New Roman" w:hAnsi="Times New Roman" w:cs="Times New Roman"/>
          <w:sz w:val="28"/>
          <w:szCs w:val="28"/>
        </w:rPr>
        <w:t xml:space="preserve"> от районного центра. По численности населения сельсовет занимает четвертое место, здесь проживает 4,8% от всего населения района. На территории сельсовета имеется  4 крестьянских (фермерских) хозяйств, которые занимаются выращиванием зерновых культур. Из объектов социальной сферы на территории сельсовета имеются основная общеобразовательная школа, сельский Дом культуры, библиотека, фельдшерско-акушерский пункт.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Торговлю осуществляют 2 магазина. Собственные доходы бюджета Лазаревского сельсовета составляют 11,1%.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>На территории Лазаревского сельсовета  существуют  наиболее благоприятные условия для ведения сельскохозяйственного производства, пустующей пашни здесь нет. Поэтому приоритетным направлением в развитии Лазаревского сельсовета является развитие сельскохозяйственного производства, в перспективе животноводства, а также личных подсобных хозяйств населения.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образование Леонтьевский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сельсовета по состоянию на 01.01.2016 составляет 390 человека.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Включает в себя 5 населенных пунктов: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lastRenderedPageBreak/>
        <w:t>с.Леонтьевка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(254 чел.) – центральная усадьба;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д.Соловьевка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(136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д.Ивановка ( 0 чел.);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п. Николаевка (0 чел.);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п.Изотово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(0 чел.).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Общая площадь поселения составляет 872,1 кв.м. По численности населения этот сельсовет занимает пятое место в районе, здесь проживает 4,7% от всего населения района. На территории сельсовета отсутствуют производственные предприятия. Часть жителей работает в бюджетной сфере и занято в личных подсобных хозяйствах.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Центр сельсовета село Леонтьевка находится на расстоянии </w:t>
      </w:r>
      <w:smartTag w:uri="urn:schemas-microsoft-com:office:smarttags" w:element="metricconverter">
        <w:smartTagPr>
          <w:attr w:name="ProductID" w:val="12 км"/>
        </w:smartTagPr>
        <w:r w:rsidRPr="00372288">
          <w:rPr>
            <w:rFonts w:ascii="Times New Roman" w:hAnsi="Times New Roman" w:cs="Times New Roman"/>
            <w:sz w:val="28"/>
            <w:szCs w:val="28"/>
          </w:rPr>
          <w:t>12 км</w:t>
        </w:r>
      </w:smartTag>
      <w:r w:rsidRPr="00372288">
        <w:rPr>
          <w:rFonts w:ascii="Times New Roman" w:hAnsi="Times New Roman" w:cs="Times New Roman"/>
          <w:sz w:val="28"/>
          <w:szCs w:val="28"/>
        </w:rPr>
        <w:t xml:space="preserve"> от районного центра.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Из объектов социальной сферы на территории сельсовета имеются средняя общеобразовательная школа, сельский Дом культуры, сельский клуб, две библиотеки, два фельдшерско-акушерских пункта. Торговую деятельность осуществляют 4 магазина. В бюджете Леонтьевского сельсовета собственные доходы составляют 8,3%.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>Наличие на территории сельсовета большого количества сельскохозяйственных угодий дает предпосылки для развития крестьянских (фермерских) хозяйств и личных подсобных хозяйств населения.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</w:rPr>
        <w:t>Муниципальное образование Верх-</w:t>
      </w:r>
      <w:proofErr w:type="spellStart"/>
      <w:r w:rsidRPr="00372288">
        <w:rPr>
          <w:rFonts w:ascii="Times New Roman" w:hAnsi="Times New Roman" w:cs="Times New Roman"/>
          <w:b/>
          <w:i/>
          <w:sz w:val="28"/>
          <w:szCs w:val="28"/>
        </w:rPr>
        <w:t>Четский</w:t>
      </w:r>
      <w:proofErr w:type="spellEnd"/>
      <w:r w:rsidRPr="00372288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сельсовета по состоянию на 01.01.2016 составляет 315 человека.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Включает в себя два населенных пункта: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п.Верх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Четск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(193 чел.) – центральная усадьба; 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п.Сплавной (122 чел.);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Общая площадь территории сельсовета составляет 558,8 кв.м. Центр сельсовета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п.Верх-Четск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находится на расстоянии </w:t>
      </w:r>
      <w:smartTag w:uri="urn:schemas-microsoft-com:office:smarttags" w:element="metricconverter">
        <w:smartTagPr>
          <w:attr w:name="ProductID" w:val="48 км"/>
        </w:smartTagPr>
        <w:r w:rsidRPr="00372288">
          <w:rPr>
            <w:rFonts w:ascii="Times New Roman" w:hAnsi="Times New Roman" w:cs="Times New Roman"/>
            <w:sz w:val="28"/>
            <w:szCs w:val="28"/>
          </w:rPr>
          <w:t>48 км</w:t>
        </w:r>
      </w:smartTag>
      <w:r w:rsidRPr="00372288">
        <w:rPr>
          <w:rFonts w:ascii="Times New Roman" w:hAnsi="Times New Roman" w:cs="Times New Roman"/>
          <w:sz w:val="28"/>
          <w:szCs w:val="28"/>
        </w:rPr>
        <w:t xml:space="preserve"> от районного центра. По численности населения сельсовет занимает шестое место в районе, здесь проживает 3,8% от всего населения района. На территории сельсовета нет действующих предприятий. Население района занято в бюджетной сфере, часть работает на лесозаготовках или выезжает за пределы района на работу вахтовым методом. В летне-осенний период жители занимаются сбором дикорастущих грибов и ягод для последующей реализации на рынках.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Из объектов социальной сферы на территории сельсовета имеются средняя общеобразовательная школа, сельский Дом культуры, один сельский клуб, два фельдшерско-акушерских пункта, две библиотеки.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Торговую деятельность осуществляют три торговые точки. Собственные доходы бюджета Верх-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Четского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сельсовета составляют 12,1%.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>Учитывая то, что ранее на территории Верх-</w:t>
      </w:r>
      <w:proofErr w:type="spellStart"/>
      <w:r w:rsidRPr="00372288">
        <w:rPr>
          <w:rFonts w:ascii="Times New Roman" w:hAnsi="Times New Roman" w:cs="Times New Roman"/>
          <w:i/>
          <w:sz w:val="28"/>
          <w:szCs w:val="28"/>
        </w:rPr>
        <w:t>Четского</w:t>
      </w:r>
      <w:proofErr w:type="spellEnd"/>
      <w:r w:rsidRPr="00372288">
        <w:rPr>
          <w:rFonts w:ascii="Times New Roman" w:hAnsi="Times New Roman" w:cs="Times New Roman"/>
          <w:i/>
          <w:sz w:val="28"/>
          <w:szCs w:val="28"/>
        </w:rPr>
        <w:t xml:space="preserve"> сельсовета существовал крупный леспромхоз, имеется лесосырьевая база, в перспективе здесь возможна организация лесозаготовительного и лесоперерабатывающего предприятия </w:t>
      </w:r>
      <w:r w:rsidRPr="00B73CA3">
        <w:rPr>
          <w:rFonts w:ascii="Times New Roman" w:hAnsi="Times New Roman" w:cs="Times New Roman"/>
          <w:i/>
          <w:sz w:val="28"/>
          <w:szCs w:val="28"/>
        </w:rPr>
        <w:t xml:space="preserve">по производству </w:t>
      </w:r>
      <w:proofErr w:type="spellStart"/>
      <w:r w:rsidRPr="00B73CA3">
        <w:rPr>
          <w:rFonts w:ascii="Times New Roman" w:hAnsi="Times New Roman" w:cs="Times New Roman"/>
          <w:i/>
          <w:sz w:val="28"/>
          <w:szCs w:val="28"/>
        </w:rPr>
        <w:t>пеллетов</w:t>
      </w:r>
      <w:proofErr w:type="spellEnd"/>
      <w:r w:rsidRPr="00372288">
        <w:rPr>
          <w:rFonts w:ascii="Times New Roman" w:hAnsi="Times New Roman" w:cs="Times New Roman"/>
          <w:i/>
          <w:sz w:val="28"/>
          <w:szCs w:val="28"/>
        </w:rPr>
        <w:t>. Кроме того имеется возможность организации кооператива по заготовке и переработке дикоросов.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Муниципальное образование Двинский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сельсовета по состоянию на 01.01.2016 составляет 278 человека.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Включает в себя один населенный пункт: поселок Двинка. Общая площадь территории сельсовета составляет 605,8 кв.км. Поселок Двинка расположен на расстоянии </w:t>
      </w:r>
      <w:smartTag w:uri="urn:schemas-microsoft-com:office:smarttags" w:element="metricconverter">
        <w:smartTagPr>
          <w:attr w:name="ProductID" w:val="30 км"/>
        </w:smartTagPr>
        <w:r w:rsidRPr="00372288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372288">
        <w:rPr>
          <w:rFonts w:ascii="Times New Roman" w:hAnsi="Times New Roman" w:cs="Times New Roman"/>
          <w:sz w:val="28"/>
          <w:szCs w:val="28"/>
        </w:rPr>
        <w:t xml:space="preserve"> от районного центра.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По численности населения сельсовет занимает седьмое место в районе, в поселке Двинка проживает 3,4% от общей численности населения района.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территории сельсовета заготовкой леса и лесопилением занимается индивидуальный предприниматель, у которого работает около 15 рабочих. Остальное население работает в бюджетной сфере или занято личным подсобным хозяйством. В зимний период часть населения занята на лесозаготовках.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Из объектов социальной сферы в поселке Двинка имеются средняя общеобразовательная школа, Дом культуры с библиотекой, фельдшерско-акушерский пункт.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Из объектов торговли имеется один магазин. Собственные доходы бюджета Двинского сельсовета составляют 6,1%.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 xml:space="preserve">Перспективным направлением в развитии Двинского сельского Совета являются развитие лесозаготовок и переработка древесины. </w:t>
      </w:r>
      <w:r w:rsidRPr="00B73CA3">
        <w:rPr>
          <w:rFonts w:ascii="Times New Roman" w:hAnsi="Times New Roman" w:cs="Times New Roman"/>
          <w:i/>
          <w:sz w:val="28"/>
          <w:szCs w:val="28"/>
        </w:rPr>
        <w:t>Имеется возможность открытия производства изделий из дерева, поскольку здесь имеются производственные площади бывшего цеха по производству лыж. Необходимо развивать и личные подсобные хозяйства населения.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образование Чиндатский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сельсовета по состоянию на 01.01.2016 составляет 265 человека.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Включает в себя три населенных пункта: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с.Чиндат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(108 чел.) – центральная усадьба;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д.Усть-Чульск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(20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д.Пасечное (137 чел.).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Общая площадь территории сельсовета составляет 2107,7 кв.км. Расстояние от центра сельсовета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с.Чиндат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до районного центра составляет </w:t>
      </w:r>
      <w:smartTag w:uri="urn:schemas-microsoft-com:office:smarttags" w:element="metricconverter">
        <w:smartTagPr>
          <w:attr w:name="ProductID" w:val="115 км"/>
        </w:smartTagPr>
        <w:r w:rsidRPr="00372288">
          <w:rPr>
            <w:rFonts w:ascii="Times New Roman" w:hAnsi="Times New Roman" w:cs="Times New Roman"/>
            <w:sz w:val="28"/>
            <w:szCs w:val="28"/>
          </w:rPr>
          <w:t>115 км</w:t>
        </w:r>
      </w:smartTag>
      <w:r w:rsidRPr="00372288">
        <w:rPr>
          <w:rFonts w:ascii="Times New Roman" w:hAnsi="Times New Roman" w:cs="Times New Roman"/>
          <w:sz w:val="28"/>
          <w:szCs w:val="28"/>
        </w:rPr>
        <w:t xml:space="preserve">. По численности населения сельсовет находится на восьмом месте, здесь проживает 3,2% от всего населения района.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Особенностью данного сельсовета является то, что на его территории проживают представители коренных малочисленных народов «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Чулымцы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>». В настоящее время их численность составляет около 140 человек. Занимаются они исконными видами промыслов: охотой, рыбалкой, сбором дикорастущих грибов и ягод, ведут личное подсобное хозяйство.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Действующих предприятий на территории сельсовета нет. Часть населения работает в бюджетной сфере или ведет личное подсобное хозяйство. В летне-осенний период жители занимаются сбором грибов и ягод с последующей реализацией их на рынке.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Из объектов социальной сферы на территории сельсовета имеются, один сельский дом культуры и один сельский клуб с библиотекой, основная </w:t>
      </w:r>
      <w:r w:rsidRPr="00372288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школа, три фельдшерско-акушерских пункта. Работают 2 магазина.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Собственные доходы бюджета Чиндатского сельсовета составляют 11,3%.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>Основными направлениями в развитии территории сельсовета могут стать развитие традиционных видов промыслов для коренного населения. Организаций закупок и переработка дикоросов, развитие личных подсобных хозяйств населения.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образование Поваренкинский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сельсовета по состоянию на 01.01.2016 составляет 262 человека.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Включает в себя три населенных пункта: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с.Поваренкино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(234 чел.) – центральная усадьба;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д.Черкасск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(26 чел.);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д.Рубино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(2 чел.).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Общая площадь сельсовета составляет 1982,6  кв.м.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Центр сельсовета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с.Поваренкино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находится на расстоянии </w:t>
      </w:r>
      <w:smartTag w:uri="urn:schemas-microsoft-com:office:smarttags" w:element="metricconverter">
        <w:smartTagPr>
          <w:attr w:name="ProductID" w:val="75 км"/>
        </w:smartTagPr>
        <w:r w:rsidRPr="00372288">
          <w:rPr>
            <w:rFonts w:ascii="Times New Roman" w:hAnsi="Times New Roman" w:cs="Times New Roman"/>
            <w:sz w:val="28"/>
            <w:szCs w:val="28"/>
          </w:rPr>
          <w:t>75 км</w:t>
        </w:r>
      </w:smartTag>
      <w:r w:rsidRPr="00372288">
        <w:rPr>
          <w:rFonts w:ascii="Times New Roman" w:hAnsi="Times New Roman" w:cs="Times New Roman"/>
          <w:sz w:val="28"/>
          <w:szCs w:val="28"/>
        </w:rPr>
        <w:t xml:space="preserve"> от районного центра.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По численности населения сельсовет занимает девятое место в районе, здесь проживает 3,2% от всего населения района.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территории сельсовета нет действующих предприятий. Часть населения работает в бюджетной сфере. Часть занята в личном подсобном хозяйстве. В летне-осенний период жители занимаются сбором дикорастущих грибов и ягод.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Из объектов социальной сферы на территории сельсовета имеются основная общеобразовательная школа, сельский Дом культуры с библиотекой, фельдшерско-акушерский пункт</w:t>
      </w:r>
      <w:r w:rsidRPr="00B73CA3">
        <w:rPr>
          <w:rFonts w:ascii="Times New Roman" w:hAnsi="Times New Roman" w:cs="Times New Roman"/>
          <w:sz w:val="28"/>
          <w:szCs w:val="28"/>
        </w:rPr>
        <w:t xml:space="preserve">. Торговую деятельность осуществляют </w:t>
      </w:r>
      <w:r w:rsidR="008C520E" w:rsidRPr="00B73CA3">
        <w:rPr>
          <w:rFonts w:ascii="Times New Roman" w:hAnsi="Times New Roman" w:cs="Times New Roman"/>
          <w:sz w:val="28"/>
          <w:szCs w:val="28"/>
        </w:rPr>
        <w:t>2</w:t>
      </w:r>
      <w:r w:rsidRPr="00B73CA3">
        <w:rPr>
          <w:rFonts w:ascii="Times New Roman" w:hAnsi="Times New Roman" w:cs="Times New Roman"/>
          <w:sz w:val="28"/>
          <w:szCs w:val="28"/>
        </w:rPr>
        <w:t xml:space="preserve"> магазина.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Собственные доходы бюджета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Поваренкинского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сельсовета составляют 15,8%.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 xml:space="preserve">Перспективным направлением в развитии </w:t>
      </w:r>
      <w:proofErr w:type="spellStart"/>
      <w:r w:rsidRPr="00372288">
        <w:rPr>
          <w:rFonts w:ascii="Times New Roman" w:hAnsi="Times New Roman" w:cs="Times New Roman"/>
          <w:i/>
          <w:sz w:val="28"/>
          <w:szCs w:val="28"/>
        </w:rPr>
        <w:t>Поваренкинского</w:t>
      </w:r>
      <w:proofErr w:type="spellEnd"/>
      <w:r w:rsidRPr="00372288">
        <w:rPr>
          <w:rFonts w:ascii="Times New Roman" w:hAnsi="Times New Roman" w:cs="Times New Roman"/>
          <w:i/>
          <w:sz w:val="28"/>
          <w:szCs w:val="28"/>
        </w:rPr>
        <w:t xml:space="preserve"> сельсовета являются развитие личных подсобных хозяйств населения, организация закупок и переработки дикорастущих грибов и ягод.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образование Красинский сельсовет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сельсовета по состоянию на 01.01.2016 составляет 148 человек. 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 xml:space="preserve">Включает в себя один населенный пункт село Красинка. Общая площадь сельсовета составляет 1591,3 кв.км. Расположено </w:t>
      </w:r>
      <w:proofErr w:type="spellStart"/>
      <w:r w:rsidRPr="00372288">
        <w:rPr>
          <w:rFonts w:ascii="Times New Roman" w:hAnsi="Times New Roman" w:cs="Times New Roman"/>
          <w:sz w:val="28"/>
          <w:szCs w:val="28"/>
        </w:rPr>
        <w:t>с.Красинка</w:t>
      </w:r>
      <w:proofErr w:type="spellEnd"/>
      <w:r w:rsidRPr="00372288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smartTag w:uri="urn:schemas-microsoft-com:office:smarttags" w:element="metricconverter">
        <w:smartTagPr>
          <w:attr w:name="ProductID" w:val="40 км"/>
        </w:smartTagPr>
        <w:r w:rsidRPr="00372288">
          <w:rPr>
            <w:rFonts w:ascii="Times New Roman" w:hAnsi="Times New Roman" w:cs="Times New Roman"/>
            <w:sz w:val="28"/>
            <w:szCs w:val="28"/>
          </w:rPr>
          <w:t>40 км</w:t>
        </w:r>
      </w:smartTag>
      <w:r w:rsidRPr="00372288">
        <w:rPr>
          <w:rFonts w:ascii="Times New Roman" w:hAnsi="Times New Roman" w:cs="Times New Roman"/>
          <w:sz w:val="28"/>
          <w:szCs w:val="28"/>
        </w:rPr>
        <w:t xml:space="preserve"> от районного центра. Этот сельсовет является самым маленьким по численности населения, здесь проживает 1,8% от численности населения района.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На территории сельсовета нет действующих предприятий. Население работает в бюджетной сфере или занято в личных подсобных хозяйствах.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lastRenderedPageBreak/>
        <w:t xml:space="preserve">Из объектов социальной сферы имеются основная общеобразовательная школа, сельский дом культуры с библиотекой, фельдшерско-акушерский пункт. </w:t>
      </w:r>
      <w:r w:rsidRPr="00B73CA3">
        <w:rPr>
          <w:rFonts w:ascii="Times New Roman" w:hAnsi="Times New Roman" w:cs="Times New Roman"/>
          <w:sz w:val="28"/>
          <w:szCs w:val="28"/>
        </w:rPr>
        <w:t>Торговлю осуществляют 2 магазина.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Собственные доходы бюджета Красинского сельсовета составляют 4,6%.</w:t>
      </w:r>
    </w:p>
    <w:p w:rsidR="00827633" w:rsidRPr="00372288" w:rsidRDefault="00827633" w:rsidP="003722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88">
        <w:rPr>
          <w:rFonts w:ascii="Times New Roman" w:hAnsi="Times New Roman" w:cs="Times New Roman"/>
          <w:i/>
          <w:sz w:val="28"/>
          <w:szCs w:val="28"/>
        </w:rPr>
        <w:t>Перспективным направлением в развитии Красинского сельсовета могут стать развитие крестьянских (фермерских) хозяйств и личных подсобных хозяйств населения.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06E1">
        <w:rPr>
          <w:rFonts w:ascii="Times New Roman" w:hAnsi="Times New Roman" w:cs="Times New Roman"/>
          <w:b/>
          <w:i/>
          <w:sz w:val="28"/>
          <w:szCs w:val="28"/>
          <w:u w:val="single"/>
        </w:rPr>
        <w:t>Межмуниципальное взаимодействие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В развитии экономики и социальной сферы района важную роль играют межмуниципальные взаимоотношения.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Для Тюхтетского района это в первую очередь взаимоотношения с соседними Боготольским районом и г.Боготол. В г.Боготол расположена ближайшая железнодорожная станция и предприятие «</w:t>
      </w:r>
      <w:proofErr w:type="spellStart"/>
      <w:r w:rsidRPr="005006E1">
        <w:rPr>
          <w:rFonts w:ascii="Times New Roman" w:hAnsi="Times New Roman" w:cs="Times New Roman"/>
          <w:sz w:val="28"/>
          <w:szCs w:val="28"/>
        </w:rPr>
        <w:t>Гортопсбыт</w:t>
      </w:r>
      <w:proofErr w:type="spellEnd"/>
      <w:r w:rsidRPr="005006E1">
        <w:rPr>
          <w:rFonts w:ascii="Times New Roman" w:hAnsi="Times New Roman" w:cs="Times New Roman"/>
          <w:sz w:val="28"/>
          <w:szCs w:val="28"/>
        </w:rPr>
        <w:t>» через которые производится поставка угля для предприятий района и бюджетных организаций. Предприниматели из г.Боготола ведут заготовку леса на территории Тюхтетского района используя местные трудовые ресурсы. Дочернее предприятие Боготольского ООО «Автомобилист» ООО «Межгород» осуществляет на территории района пригородные и междугородние пассажирские перевозки.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В свою очередь Тюхтетское сельскохозяйственное предприятие СПК</w:t>
      </w:r>
      <w:r w:rsidR="008C520E" w:rsidRPr="005006E1">
        <w:rPr>
          <w:rFonts w:ascii="Times New Roman" w:hAnsi="Times New Roman" w:cs="Times New Roman"/>
          <w:sz w:val="28"/>
          <w:szCs w:val="28"/>
        </w:rPr>
        <w:t xml:space="preserve"> </w:t>
      </w:r>
      <w:r w:rsidR="00A2778E" w:rsidRPr="005006E1">
        <w:rPr>
          <w:rFonts w:ascii="Times New Roman" w:hAnsi="Times New Roman" w:cs="Times New Roman"/>
          <w:sz w:val="28"/>
          <w:szCs w:val="28"/>
        </w:rPr>
        <w:t>(колхоз) «</w:t>
      </w:r>
      <w:r w:rsidRPr="005006E1">
        <w:rPr>
          <w:rFonts w:ascii="Times New Roman" w:hAnsi="Times New Roman" w:cs="Times New Roman"/>
          <w:sz w:val="28"/>
          <w:szCs w:val="28"/>
        </w:rPr>
        <w:t xml:space="preserve">Труженик» поставляет ежегодно на переработку на Боготольский маслозавод 830 тонн молока. Продукция </w:t>
      </w:r>
      <w:proofErr w:type="spellStart"/>
      <w:r w:rsidRPr="005006E1">
        <w:rPr>
          <w:rFonts w:ascii="Times New Roman" w:hAnsi="Times New Roman" w:cs="Times New Roman"/>
          <w:sz w:val="28"/>
          <w:szCs w:val="28"/>
        </w:rPr>
        <w:t>молзавода</w:t>
      </w:r>
      <w:proofErr w:type="spellEnd"/>
      <w:r w:rsidRPr="005006E1">
        <w:rPr>
          <w:rFonts w:ascii="Times New Roman" w:hAnsi="Times New Roman" w:cs="Times New Roman"/>
          <w:sz w:val="28"/>
          <w:szCs w:val="28"/>
        </w:rPr>
        <w:t xml:space="preserve"> поступает на реализацию в розничную сеть Тюхтетского района. На рынке г.Боготола жители Тюхтетского района реализуют продукцию, произведенную в личных подсобных хозяй</w:t>
      </w:r>
      <w:r w:rsidR="001A1C90">
        <w:rPr>
          <w:rFonts w:ascii="Times New Roman" w:hAnsi="Times New Roman" w:cs="Times New Roman"/>
          <w:sz w:val="28"/>
          <w:szCs w:val="28"/>
        </w:rPr>
        <w:t>с</w:t>
      </w:r>
      <w:r w:rsidRPr="005006E1">
        <w:rPr>
          <w:rFonts w:ascii="Times New Roman" w:hAnsi="Times New Roman" w:cs="Times New Roman"/>
          <w:sz w:val="28"/>
          <w:szCs w:val="28"/>
        </w:rPr>
        <w:t>твах, а также дикорастущие грибы, ягоды, кедровые орехи</w:t>
      </w:r>
      <w:r w:rsidR="008F149A" w:rsidRPr="005006E1">
        <w:rPr>
          <w:rFonts w:ascii="Times New Roman" w:hAnsi="Times New Roman" w:cs="Times New Roman"/>
          <w:sz w:val="28"/>
          <w:szCs w:val="28"/>
        </w:rPr>
        <w:t>, мед</w:t>
      </w:r>
      <w:r w:rsidRPr="005006E1">
        <w:rPr>
          <w:rFonts w:ascii="Times New Roman" w:hAnsi="Times New Roman" w:cs="Times New Roman"/>
          <w:sz w:val="28"/>
          <w:szCs w:val="28"/>
        </w:rPr>
        <w:t>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Предприятия и предприниматели Тюхтетского района, занимающиеся заготовкой и переработкой древесины, частично реализуют ее на территории Боготольского района.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Два фермера из Тюхтетского района арендуют на территории Боготольского района пашню, на которой производят выращивание зерновых культур.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Определенные связи налажены между Тюхтетским, Боготольским районами и г.Боготолом в сфере медицинского обслуживания и культуры.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В определенных случаях, население Тюхтетского района нуждающееся в медицинской помощи, обслуживается в медицинских учреждениях г.Боготола и наоборот.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В сфере культуры, творческие коллективы Тюхтетского района участвуют в культурно-массовых мероприятиях, проводимых в Боготольском районе и г.Боготоле. В свою очередь творческие коллективы этих муниципальных образований участвуют в мероприятиях, проводимых на территории Тюхтетского района.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Тесные связи между муниципальными  образованиями налажены в физкультуре и спорте.</w:t>
      </w:r>
    </w:p>
    <w:p w:rsidR="00EA26DF" w:rsidRPr="005006E1" w:rsidRDefault="00EA26DF" w:rsidP="00A27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совместные соревнования по футболу, по </w:t>
      </w:r>
      <w:r w:rsidR="008C520E" w:rsidRPr="005006E1">
        <w:rPr>
          <w:rFonts w:ascii="Times New Roman" w:hAnsi="Times New Roman" w:cs="Times New Roman"/>
          <w:sz w:val="28"/>
          <w:szCs w:val="28"/>
        </w:rPr>
        <w:t>па</w:t>
      </w:r>
      <w:r w:rsidRPr="005006E1">
        <w:rPr>
          <w:rFonts w:ascii="Times New Roman" w:hAnsi="Times New Roman" w:cs="Times New Roman"/>
          <w:sz w:val="28"/>
          <w:szCs w:val="28"/>
        </w:rPr>
        <w:t>уэрлифтингу, гиревому спорту и другим.</w:t>
      </w:r>
    </w:p>
    <w:p w:rsidR="00EA26DF" w:rsidRPr="00A2778E" w:rsidRDefault="00EA26DF" w:rsidP="001645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6E1">
        <w:rPr>
          <w:rFonts w:ascii="Times New Roman" w:hAnsi="Times New Roman" w:cs="Times New Roman"/>
          <w:i/>
          <w:sz w:val="28"/>
          <w:szCs w:val="28"/>
          <w:u w:val="single"/>
        </w:rPr>
        <w:t>Планируется в дальнейшем укреплять и расширять взаимосвязи между Тюхтетским, Боготольским районами и г.Боготолом.</w:t>
      </w:r>
    </w:p>
    <w:p w:rsidR="00047EEC" w:rsidRDefault="00047EEC">
      <w:pPr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2"/>
          <w:lang w:eastAsia="ar-SA"/>
        </w:rPr>
      </w:pPr>
      <w:r>
        <w:br w:type="page"/>
      </w:r>
    </w:p>
    <w:p w:rsidR="00B3267F" w:rsidRDefault="00B3267F" w:rsidP="00ED4CEE">
      <w:pPr>
        <w:pStyle w:val="10"/>
      </w:pPr>
      <w:bookmarkStart w:id="29" w:name="_Toc499283528"/>
      <w:r>
        <w:lastRenderedPageBreak/>
        <w:t>РАЗДЕЛ 5. Ожидаемые результаты реализации Стратегии.</w:t>
      </w:r>
      <w:bookmarkEnd w:id="29"/>
    </w:p>
    <w:p w:rsidR="00B3267F" w:rsidRPr="004C17A7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7A7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Стратегии социально-экономического развития </w:t>
      </w:r>
      <w:r w:rsidR="00EA26DF" w:rsidRPr="004C17A7">
        <w:rPr>
          <w:rFonts w:ascii="Times New Roman" w:hAnsi="Times New Roman" w:cs="Times New Roman"/>
          <w:sz w:val="28"/>
          <w:szCs w:val="28"/>
          <w:lang w:eastAsia="en-US"/>
        </w:rPr>
        <w:t>Тюхтетского</w:t>
      </w:r>
      <w:r w:rsidRPr="004C17A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до 2030 года, достижение поставленных в ней целей и задач выведут экономику и социальную сферу района на более высокий уровень, обеспечивающий устойчивое развитие и повышение качества жизни населения </w:t>
      </w:r>
      <w:r w:rsidR="00EA26DF" w:rsidRPr="004C17A7">
        <w:rPr>
          <w:rFonts w:ascii="Times New Roman" w:hAnsi="Times New Roman" w:cs="Times New Roman"/>
          <w:sz w:val="28"/>
          <w:szCs w:val="28"/>
          <w:lang w:eastAsia="en-US"/>
        </w:rPr>
        <w:t>Тюхтетского</w:t>
      </w:r>
      <w:r w:rsidRPr="004C17A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района. </w:t>
      </w:r>
    </w:p>
    <w:p w:rsidR="00B3267F" w:rsidRPr="004C17A7" w:rsidRDefault="00B3267F" w:rsidP="00F9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7A7">
        <w:rPr>
          <w:sz w:val="28"/>
          <w:szCs w:val="28"/>
        </w:rPr>
        <w:t xml:space="preserve">Для этого в предстоящей перспективе усилия органов </w:t>
      </w:r>
      <w:r w:rsidRPr="004C17A7">
        <w:rPr>
          <w:color w:val="000000"/>
          <w:sz w:val="28"/>
          <w:szCs w:val="28"/>
        </w:rPr>
        <w:t>местного самоуправления района совместно со</w:t>
      </w:r>
      <w:r w:rsidRPr="004C17A7">
        <w:rPr>
          <w:color w:val="000000"/>
          <w:sz w:val="17"/>
          <w:szCs w:val="17"/>
        </w:rPr>
        <w:t xml:space="preserve"> </w:t>
      </w:r>
      <w:r w:rsidRPr="004C17A7">
        <w:rPr>
          <w:color w:val="000000"/>
          <w:sz w:val="28"/>
          <w:szCs w:val="28"/>
        </w:rPr>
        <w:t>всеми заинтересованными участн</w:t>
      </w:r>
      <w:r w:rsidRPr="004C17A7">
        <w:rPr>
          <w:sz w:val="28"/>
          <w:szCs w:val="28"/>
        </w:rPr>
        <w:t>иками реализации Стратегии будут направлены на:</w:t>
      </w:r>
    </w:p>
    <w:p w:rsidR="00B3267F" w:rsidRPr="004C17A7" w:rsidRDefault="00B3267F" w:rsidP="00F9366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формирование условий по существенному укреплению и развитию человеческого потенциала района как основы всех экономических и социальных преобразований и перехода на траекторию устойчивого демографического роста в районе; </w:t>
      </w:r>
    </w:p>
    <w:p w:rsidR="00B3267F" w:rsidRPr="004C17A7" w:rsidRDefault="00B3267F" w:rsidP="00F9366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рост доходов и уровня жизни жителей района, который должен быть обеспечен эффективной занятостью населения на основе развития структурного преобразования экономики с ростом доли квалифицированных специалистов; </w:t>
      </w:r>
    </w:p>
    <w:p w:rsidR="00B3267F" w:rsidRPr="004C17A7" w:rsidRDefault="00B3267F" w:rsidP="00F9366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обеспечение для всех категорий населения района доступности и высокого качества предоставляемых государственных и социальных услуг в области здравоохранения, образования, культуры, физической культуры; </w:t>
      </w:r>
    </w:p>
    <w:p w:rsidR="00B3267F" w:rsidRPr="004C17A7" w:rsidRDefault="00B3267F" w:rsidP="00F9366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улучшение жилищно-бытовых условий населения района, повышение доступности жилья, обеспечение качественными коммунальными услугами, создание комфортных условий жизни; </w:t>
      </w:r>
    </w:p>
    <w:p w:rsidR="00B3267F" w:rsidRPr="004C17A7" w:rsidRDefault="00B3267F" w:rsidP="00F9366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инфраструктуры, услуг транспорта и связи, обеспечивающих свободу перемещения и контактов, беспрепятственный доступ к глобальным информационным ресурсам; </w:t>
      </w:r>
    </w:p>
    <w:p w:rsidR="00B3267F" w:rsidRPr="004C17A7" w:rsidRDefault="00B3267F" w:rsidP="00F9366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обеспечение благоприятной окружающей среды, экологической безопасности населения. </w:t>
      </w:r>
    </w:p>
    <w:p w:rsidR="00B3267F" w:rsidRDefault="00B3267F" w:rsidP="00F9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7A7">
        <w:rPr>
          <w:sz w:val="28"/>
          <w:szCs w:val="28"/>
        </w:rPr>
        <w:t>Необходимый уровень социального развития района будет достигнут в результате интенсивного роста экономики района. В экономике района, наряду с сохранением добывающих отраслей и дальнейшим</w:t>
      </w:r>
      <w:r>
        <w:rPr>
          <w:sz w:val="28"/>
          <w:szCs w:val="28"/>
        </w:rPr>
        <w:t xml:space="preserve"> их развитием, получат развитие перерабатывающее и сельскохозяйственное  производство. </w:t>
      </w:r>
    </w:p>
    <w:p w:rsidR="00B3267F" w:rsidRDefault="00B3267F" w:rsidP="00F9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2030 году в экономике района будет обеспечен </w:t>
      </w:r>
      <w:r w:rsidR="00CD3A89" w:rsidRPr="00CD3A89">
        <w:rPr>
          <w:sz w:val="28"/>
          <w:szCs w:val="28"/>
        </w:rPr>
        <w:t>56.1</w:t>
      </w:r>
      <w:r w:rsidR="00EB5C7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рост объемов в сельском хозяйстве. </w:t>
      </w:r>
    </w:p>
    <w:p w:rsidR="00B3267F" w:rsidRDefault="00B3267F" w:rsidP="00F9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жизни района к 2030 году в результате реализации Стратегии предусматриваются значимые качественные изменения – будет осуществлен перелом негативных тенденций в демографической ситуации, путем увеличения к</w:t>
      </w:r>
      <w:r>
        <w:rPr>
          <w:color w:val="000000"/>
          <w:spacing w:val="9"/>
          <w:sz w:val="28"/>
          <w:szCs w:val="28"/>
        </w:rPr>
        <w:t>оэффициент естественного прироста (убыли) населения и снижение коэффициент миграционного прироста (снижения).</w:t>
      </w:r>
    </w:p>
    <w:p w:rsidR="00B3267F" w:rsidRDefault="00B3267F" w:rsidP="00F9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периода численность постоянного населения района будет сохран</w:t>
      </w:r>
      <w:r w:rsidR="00EB5C77">
        <w:rPr>
          <w:sz w:val="28"/>
          <w:szCs w:val="28"/>
        </w:rPr>
        <w:t>ена, к 2030 году она составит 8,3</w:t>
      </w:r>
      <w:r>
        <w:rPr>
          <w:sz w:val="28"/>
          <w:szCs w:val="28"/>
        </w:rPr>
        <w:t xml:space="preserve"> тыс. человек. Сохранение  численности населения будет связано с реализацией социальной политики, направленной на улучшение демографических показателей, а </w:t>
      </w:r>
      <w:r>
        <w:rPr>
          <w:sz w:val="28"/>
          <w:szCs w:val="28"/>
        </w:rPr>
        <w:lastRenderedPageBreak/>
        <w:t xml:space="preserve">также на создание комфортных социально-бытовых условий проживания в районе. Рост числа высокооплачиваемых рабочих мест будут способствовать закреплению в районе местного населения и стимулировать миграционный приток молодежи и квалифицированных кадров, востребованных в экономики района. </w:t>
      </w:r>
    </w:p>
    <w:p w:rsidR="00B3267F" w:rsidRDefault="00B3267F" w:rsidP="00F9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рост потребности в трудовых ресурсах, связанных с</w:t>
      </w:r>
      <w:r w:rsidR="001C7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развитием производств и отраслей социальной сферы и условиями сокращения численности населения в трудоспособном возрасте, в районе будет </w:t>
      </w:r>
      <w:r w:rsidR="00CD3A89">
        <w:rPr>
          <w:sz w:val="28"/>
          <w:szCs w:val="28"/>
        </w:rPr>
        <w:t>сокращен</w:t>
      </w:r>
      <w:r>
        <w:rPr>
          <w:sz w:val="28"/>
          <w:szCs w:val="28"/>
        </w:rPr>
        <w:t xml:space="preserve"> на протяжении всего предстоящего периода показатель уровня общей безработицы (на уровне 1% по методологии МОТ).</w:t>
      </w:r>
    </w:p>
    <w:p w:rsidR="00B3267F" w:rsidRDefault="00B3267F" w:rsidP="00F9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предусматриваемого интенсивного экономического развития, повышения производительности труда, создания новых высокооплачиваемых рабочих мест и реализации приоритетных направлений региональной социальной политики в части повышения заработной платы в бюджетной сфере и социальной поддержки малообеспеченных слоев населения будет обеспечен 30- 40 %-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прирост реальных денежных доходов населения.</w:t>
      </w:r>
    </w:p>
    <w:p w:rsidR="00B3267F" w:rsidRPr="00CD3A89" w:rsidRDefault="00B3267F" w:rsidP="00F9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A89">
        <w:rPr>
          <w:sz w:val="28"/>
          <w:szCs w:val="28"/>
        </w:rPr>
        <w:t xml:space="preserve">В результате развития сферы жилищного хозяйства  и обеспечения благоприятной экологической среды будут улучены жилищно-бытовые условия жизни населения района, повышена комфортность проживания и качество окружающей среды. </w:t>
      </w:r>
    </w:p>
    <w:p w:rsidR="00B3267F" w:rsidRPr="00CD3A89" w:rsidRDefault="00B3267F" w:rsidP="00F9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A89">
        <w:rPr>
          <w:sz w:val="28"/>
          <w:szCs w:val="28"/>
        </w:rPr>
        <w:t xml:space="preserve">К 2030 году обеспеченность жильем жителей района  возрастет до </w:t>
      </w:r>
      <w:r w:rsidR="00EB5C77" w:rsidRPr="00CD3A89">
        <w:rPr>
          <w:sz w:val="28"/>
          <w:szCs w:val="28"/>
        </w:rPr>
        <w:t>27</w:t>
      </w:r>
      <w:r w:rsidRPr="00CD3A89">
        <w:rPr>
          <w:sz w:val="28"/>
          <w:szCs w:val="28"/>
        </w:rPr>
        <w:t xml:space="preserve"> м</w:t>
      </w:r>
      <w:r w:rsidRPr="00CD3A89">
        <w:rPr>
          <w:sz w:val="28"/>
          <w:szCs w:val="28"/>
          <w:vertAlign w:val="superscript"/>
        </w:rPr>
        <w:t>2</w:t>
      </w:r>
      <w:r w:rsidRPr="00CD3A89">
        <w:rPr>
          <w:sz w:val="28"/>
          <w:szCs w:val="28"/>
        </w:rPr>
        <w:t xml:space="preserve"> на человека, будет обеспечена надежность работы систем жизнеобеспечения и высокое качество предоставляемых коммунальных и жилищных услуг.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  <w:lang w:eastAsia="en-US"/>
        </w:rPr>
        <w:t>Территориальное развитие района с учетом по</w:t>
      </w:r>
      <w:r w:rsidR="009F4AE4">
        <w:rPr>
          <w:rFonts w:ascii="Times New Roman" w:hAnsi="Times New Roman" w:cs="Times New Roman"/>
          <w:sz w:val="28"/>
          <w:szCs w:val="28"/>
          <w:lang w:eastAsia="en-US"/>
        </w:rPr>
        <w:t xml:space="preserve">ставленной стратегической цели </w:t>
      </w:r>
      <w:r w:rsidRPr="00CD3A89">
        <w:rPr>
          <w:rFonts w:ascii="Times New Roman" w:hAnsi="Times New Roman" w:cs="Times New Roman"/>
          <w:sz w:val="28"/>
          <w:szCs w:val="28"/>
          <w:lang w:eastAsia="en-US"/>
        </w:rPr>
        <w:t>создаст условия для</w:t>
      </w:r>
      <w:r w:rsidRPr="00CD3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3A89">
        <w:rPr>
          <w:rFonts w:ascii="Times New Roman" w:hAnsi="Times New Roman" w:cs="Times New Roman"/>
          <w:color w:val="000000"/>
          <w:sz w:val="28"/>
          <w:szCs w:val="28"/>
        </w:rPr>
        <w:t>повышения качества жизни населения и привлекательности района  на основе использования ресурсного потенциала территории (</w:t>
      </w:r>
      <w:r w:rsidR="009F4AE4">
        <w:rPr>
          <w:rFonts w:ascii="Times New Roman" w:hAnsi="Times New Roman" w:cs="Times New Roman"/>
          <w:color w:val="000000"/>
          <w:sz w:val="28"/>
          <w:szCs w:val="28"/>
        </w:rPr>
        <w:t>лес</w:t>
      </w:r>
      <w:r w:rsidRPr="00CD3A89">
        <w:rPr>
          <w:rFonts w:ascii="Times New Roman" w:hAnsi="Times New Roman" w:cs="Times New Roman"/>
          <w:color w:val="000000"/>
          <w:sz w:val="28"/>
          <w:szCs w:val="28"/>
        </w:rPr>
        <w:t>), развития сельскохозяйственного производства, малого инновационного предпринимательства и социальной сферы.</w:t>
      </w:r>
      <w:r w:rsidRPr="00CD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7F" w:rsidRPr="00CD3A89" w:rsidRDefault="00B3267F" w:rsidP="00783D02">
      <w:pPr>
        <w:widowControl w:val="0"/>
        <w:ind w:firstLine="709"/>
        <w:jc w:val="both"/>
        <w:rPr>
          <w:rFonts w:ascii="Times New Roman" w:hAnsi="Times New Roman" w:cs="Times New Roman"/>
          <w:bCs/>
          <w:spacing w:val="11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  <w:lang w:eastAsia="en-US"/>
        </w:rPr>
        <w:t xml:space="preserve">Ожидаемые результаты </w:t>
      </w:r>
      <w:r w:rsidRPr="00CD3A89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основных социально-экономических показателей муниципального образования до 2030 года приведены в </w:t>
      </w:r>
      <w:r w:rsidRPr="0028599F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приложении № </w:t>
      </w:r>
      <w:r w:rsidR="0028599F" w:rsidRPr="0028599F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2</w:t>
      </w:r>
      <w:r w:rsidRPr="0028599F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.</w:t>
      </w:r>
    </w:p>
    <w:p w:rsidR="00047EEC" w:rsidRDefault="00047EEC">
      <w:pPr>
        <w:spacing w:after="200" w:line="276" w:lineRule="auto"/>
        <w:rPr>
          <w:b/>
          <w:bCs/>
          <w:spacing w:val="11"/>
          <w:sz w:val="24"/>
          <w:szCs w:val="24"/>
        </w:rPr>
      </w:pPr>
      <w:r>
        <w:rPr>
          <w:b/>
          <w:bCs/>
          <w:spacing w:val="11"/>
          <w:sz w:val="24"/>
          <w:szCs w:val="24"/>
        </w:rPr>
        <w:br w:type="page"/>
      </w:r>
    </w:p>
    <w:p w:rsidR="00B3267F" w:rsidRPr="00CD3A89" w:rsidRDefault="00B3267F" w:rsidP="00ED4CEE">
      <w:pPr>
        <w:pStyle w:val="10"/>
      </w:pPr>
      <w:bookmarkStart w:id="30" w:name="_Toc499283529"/>
      <w:r w:rsidRPr="00CD3A89">
        <w:lastRenderedPageBreak/>
        <w:t>РАЗДЕЛ 6. Механизмы реализации Стратегии</w:t>
      </w:r>
      <w:bookmarkEnd w:id="30"/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Реализация Стратегии будет обеспечена путем формирования единой системы стратегического планирования района, которая представляет собой комплекс взаимосвязанных и согласованных между собой документов, от документов, определяющих долгосрочные цели социально-экономического развития района, до документов, предусматривающих конкретные мероприятия по достижению поставленных целей.</w:t>
      </w:r>
    </w:p>
    <w:p w:rsidR="00B3267F" w:rsidRPr="00CD3A89" w:rsidRDefault="00B3267F" w:rsidP="00F93667">
      <w:pPr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 xml:space="preserve">Стратегия выступает концептуальной основой системы стратегического планирования района – документом целеполагания, определяющим цели и направления социально-экономического развития  района на долгосрочную перспективу. </w:t>
      </w:r>
      <w:r w:rsidRPr="00CD3A89">
        <w:rPr>
          <w:rFonts w:ascii="Times New Roman" w:eastAsia="TimesNewRomanPSMT" w:hAnsi="Times New Roman" w:cs="Times New Roman"/>
          <w:color w:val="000000"/>
          <w:sz w:val="28"/>
          <w:szCs w:val="28"/>
        </w:rPr>
        <w:t>Реализация Стратегии требует взаимодействия всех заинтересованных в развитии района сторон: населения, бизнеса, местного самоуправления и органов государственной власти края.</w:t>
      </w:r>
    </w:p>
    <w:p w:rsidR="00B3267F" w:rsidRPr="00CD3A89" w:rsidRDefault="00B3267F" w:rsidP="00ED4CEE">
      <w:pPr>
        <w:pStyle w:val="10"/>
        <w:rPr>
          <w:rFonts w:eastAsia="Times New Roman"/>
        </w:rPr>
      </w:pPr>
      <w:bookmarkStart w:id="31" w:name="_Toc499283530"/>
      <w:r w:rsidRPr="00CD3A89">
        <w:t>6.1. Организационно-управленческие механизмы</w:t>
      </w:r>
      <w:bookmarkEnd w:id="31"/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6.1.1. Создание коллегиального органа для осуществления мониторинга и корректировки стратегии</w:t>
      </w: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>предполагающее</w:t>
      </w:r>
      <w:r w:rsidRPr="00CD3A89">
        <w:rPr>
          <w:rFonts w:ascii="Times New Roman" w:hAnsi="Times New Roman" w:cs="Times New Roman"/>
          <w:sz w:val="28"/>
          <w:szCs w:val="28"/>
        </w:rPr>
        <w:t xml:space="preserve"> создание Совета по разработке Стратегии социально-экономического развития </w:t>
      </w:r>
      <w:r w:rsidR="00EA26DF" w:rsidRPr="00CD3A89">
        <w:rPr>
          <w:rFonts w:ascii="Times New Roman" w:hAnsi="Times New Roman" w:cs="Times New Roman"/>
          <w:sz w:val="28"/>
          <w:szCs w:val="28"/>
        </w:rPr>
        <w:t>Тюхтетского</w:t>
      </w:r>
      <w:r w:rsidRPr="00CD3A8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6.1.2. Концепция открытости муниципалитета, </w:t>
      </w: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>редполагающее: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color w:val="333333"/>
          <w:spacing w:val="-4"/>
          <w:kern w:val="32"/>
          <w:sz w:val="28"/>
          <w:szCs w:val="28"/>
          <w:shd w:val="clear" w:color="auto" w:fill="FFFFFF"/>
        </w:rPr>
      </w:pPr>
      <w:r w:rsidRPr="00CD3A89">
        <w:rPr>
          <w:rFonts w:ascii="Times New Roman" w:hAnsi="Times New Roman" w:cs="Times New Roman"/>
          <w:color w:val="333333"/>
          <w:spacing w:val="-4"/>
          <w:kern w:val="32"/>
          <w:sz w:val="28"/>
          <w:szCs w:val="28"/>
          <w:shd w:val="clear" w:color="auto" w:fill="FFFFFF"/>
        </w:rPr>
        <w:t>- продолжение внедрения механизмов «электронного правительства»,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>- оказание муниципальных услуг в электронном виде,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pacing w:val="-4"/>
          <w:kern w:val="32"/>
          <w:sz w:val="28"/>
          <w:szCs w:val="28"/>
        </w:rPr>
      </w:pPr>
      <w:r w:rsidRPr="00CD3A89">
        <w:rPr>
          <w:rFonts w:ascii="Times New Roman" w:hAnsi="Times New Roman" w:cs="Times New Roman"/>
          <w:spacing w:val="-4"/>
          <w:kern w:val="32"/>
          <w:sz w:val="28"/>
          <w:szCs w:val="28"/>
        </w:rPr>
        <w:t>- поддержку гражданских инициатив,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</w:pPr>
      <w:r w:rsidRPr="00CD3A89"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  <w:t>- размещение информации о деятельности органов местного самоуправления,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</w:pPr>
      <w:r w:rsidRPr="00CD3A89"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  <w:t>- публичную отчетность,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</w:pPr>
      <w:r w:rsidRPr="00CD3A89"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  <w:t>- обеспечение понятности нормативно-правового регулирования и муниципальной политики,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</w:pPr>
      <w:r w:rsidRPr="00CD3A89"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  <w:t>- взаимодействие со СМИ,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</w:pPr>
      <w:r w:rsidRPr="00CD3A89">
        <w:rPr>
          <w:rFonts w:ascii="Times New Roman" w:hAnsi="Times New Roman" w:cs="Times New Roman"/>
          <w:color w:val="000000"/>
          <w:spacing w:val="-4"/>
          <w:kern w:val="32"/>
          <w:sz w:val="28"/>
          <w:szCs w:val="28"/>
        </w:rPr>
        <w:t>- работу с обращениями граждан, общественных объединений и предпринимательского сообщества.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6.1.3.Межмуниципальное сотрудничество,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 xml:space="preserve"> предполагающее</w:t>
      </w:r>
      <w:r w:rsidRPr="00CD3A89">
        <w:rPr>
          <w:rFonts w:ascii="Times New Roman" w:hAnsi="Times New Roman" w:cs="Times New Roman"/>
          <w:sz w:val="28"/>
          <w:szCs w:val="28"/>
        </w:rPr>
        <w:t xml:space="preserve">  развитие партнерских отношений с соседними районами и краевым центром в различных сферах деятельности:  экономической,  социальной, культурной.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6.1.4. Заключение трехсторонних соглашений о регулировании социально-трудовых отношений,</w:t>
      </w: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 xml:space="preserve">редполагающее заключение районного трехстороннего Соглашения по регулированию социально – трудовых отношений в </w:t>
      </w:r>
      <w:r w:rsidR="00EB5C77" w:rsidRPr="00CD3A89">
        <w:rPr>
          <w:rFonts w:ascii="Times New Roman" w:eastAsia="TimesNewRomanPSMT" w:hAnsi="Times New Roman" w:cs="Times New Roman"/>
          <w:sz w:val="28"/>
          <w:szCs w:val="28"/>
        </w:rPr>
        <w:t xml:space="preserve">Тюхтетском районе между Администрацией 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 xml:space="preserve">района, работодателями в лице Союза работодателей </w:t>
      </w:r>
      <w:r w:rsidR="00EA26DF" w:rsidRPr="00CD3A89">
        <w:rPr>
          <w:rFonts w:ascii="Times New Roman" w:eastAsia="TimesNewRomanPSMT" w:hAnsi="Times New Roman" w:cs="Times New Roman"/>
          <w:sz w:val="28"/>
          <w:szCs w:val="28"/>
        </w:rPr>
        <w:t>Тюхтетского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 xml:space="preserve"> района и представителями работников в лице Координационного Совета организаций профсоюзов </w:t>
      </w:r>
      <w:r w:rsidR="00EA26DF" w:rsidRPr="00CD3A89">
        <w:rPr>
          <w:rFonts w:ascii="Times New Roman" w:eastAsia="TimesNewRomanPSMT" w:hAnsi="Times New Roman" w:cs="Times New Roman"/>
          <w:sz w:val="28"/>
          <w:szCs w:val="28"/>
        </w:rPr>
        <w:t>Тюхтетского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 xml:space="preserve"> района.</w:t>
      </w:r>
    </w:p>
    <w:p w:rsidR="00B3267F" w:rsidRPr="00CD3A89" w:rsidRDefault="00B3267F" w:rsidP="00ED4CEE">
      <w:pPr>
        <w:pStyle w:val="10"/>
      </w:pPr>
      <w:bookmarkStart w:id="32" w:name="_Toc499283531"/>
      <w:r w:rsidRPr="00CD3A89">
        <w:t>6.2. Нормативно-правовые механизмы</w:t>
      </w:r>
      <w:bookmarkEnd w:id="32"/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6.2.1 Разработка плана мероприятий по реализации стратегии, разработка и корректировка муниципальных программ </w:t>
      </w: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>редполагающее</w:t>
      </w:r>
      <w:r w:rsidRPr="00CD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A89">
        <w:rPr>
          <w:rFonts w:ascii="Times New Roman" w:hAnsi="Times New Roman" w:cs="Times New Roman"/>
          <w:sz w:val="28"/>
          <w:szCs w:val="28"/>
        </w:rPr>
        <w:t>разработку и утверждение главой района</w:t>
      </w:r>
      <w:r w:rsidRPr="00CD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A89">
        <w:rPr>
          <w:rFonts w:ascii="Times New Roman" w:hAnsi="Times New Roman" w:cs="Times New Roman"/>
          <w:sz w:val="28"/>
          <w:szCs w:val="28"/>
        </w:rPr>
        <w:t xml:space="preserve">Порядка разработки, корректировки осуществления мониторинга и контроля реализации Стратегии социально-экономического развития </w:t>
      </w:r>
      <w:r w:rsidR="00EA26DF" w:rsidRPr="00CD3A89">
        <w:rPr>
          <w:rFonts w:ascii="Times New Roman" w:eastAsia="TimesNewRomanPSMT" w:hAnsi="Times New Roman" w:cs="Times New Roman"/>
          <w:sz w:val="28"/>
          <w:szCs w:val="28"/>
        </w:rPr>
        <w:t>Тюхтетского</w:t>
      </w:r>
      <w:r w:rsidRPr="00CD3A89">
        <w:rPr>
          <w:rFonts w:ascii="Times New Roman" w:hAnsi="Times New Roman" w:cs="Times New Roman"/>
          <w:sz w:val="28"/>
          <w:szCs w:val="28"/>
        </w:rPr>
        <w:t xml:space="preserve"> района, а также порядок принятия решений о разработке муниципальных программ района, их формировании и реализации. 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6.2.2. </w:t>
      </w:r>
      <w:r w:rsidR="00822764"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Актуализация</w:t>
      </w: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документов территориального планирования</w:t>
      </w: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предполагает: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>-обеспечение документами территориального планирования сельских поселений района,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>-обеспечение документами зонирования поселений района.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6.2.3.Совершенствование нормативно-правовой базы в целях реализации Стратегии.</w:t>
      </w:r>
    </w:p>
    <w:p w:rsidR="00B3267F" w:rsidRPr="00CD3A89" w:rsidRDefault="00B3267F" w:rsidP="00ED4CEE">
      <w:pPr>
        <w:pStyle w:val="10"/>
      </w:pPr>
      <w:bookmarkStart w:id="33" w:name="_Toc499283532"/>
      <w:r w:rsidRPr="00CD3A89">
        <w:t>6.3. Финансово-экономические механизмы</w:t>
      </w:r>
      <w:bookmarkEnd w:id="33"/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6.3.1 Участие в государственных программах края, федеральных программах </w:t>
      </w: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предполагающее участие района в государственных программах Красноярского края и федеральных целевых программах.</w:t>
      </w:r>
    </w:p>
    <w:p w:rsidR="00B3267F" w:rsidRPr="00CD3A89" w:rsidRDefault="00B3267F" w:rsidP="00F93667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6.3.2. Государственное и муниципальное частное партнерство</w:t>
      </w: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 xml:space="preserve"> предполагающее сотрудничество различных участников и четкое разделение сферы компетенции и функций муниципального управления и частных предпринимательских структур.</w:t>
      </w:r>
    </w:p>
    <w:p w:rsidR="00B3267F" w:rsidRPr="00CD3A89" w:rsidRDefault="00B3267F" w:rsidP="00F93667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6.3.3. Стимулирование инвестиционной и предпринимательской деятельности</w:t>
      </w: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>, предполагающее:</w:t>
      </w:r>
    </w:p>
    <w:p w:rsidR="00B3267F" w:rsidRPr="00CD3A89" w:rsidRDefault="00B3267F" w:rsidP="00F9366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ab/>
        <w:t xml:space="preserve">улучшение инвестиционного климата и инвестиционного потенциала </w:t>
      </w:r>
      <w:r w:rsidR="00EA26DF" w:rsidRPr="00CD3A89">
        <w:rPr>
          <w:rFonts w:ascii="Times New Roman" w:hAnsi="Times New Roman" w:cs="Times New Roman"/>
          <w:sz w:val="28"/>
          <w:szCs w:val="28"/>
        </w:rPr>
        <w:t>Тюхтетского</w:t>
      </w:r>
      <w:r w:rsidRPr="00CD3A89">
        <w:rPr>
          <w:rFonts w:ascii="Times New Roman" w:hAnsi="Times New Roman" w:cs="Times New Roman"/>
          <w:sz w:val="28"/>
          <w:szCs w:val="28"/>
        </w:rPr>
        <w:t xml:space="preserve"> района, стимулирование районных инвесторов и привлечение в  район добросовестных внешних инвесторов для активного участия в социально-экономическом развитии </w:t>
      </w:r>
      <w:r w:rsidR="00EA26DF" w:rsidRPr="00CD3A89">
        <w:rPr>
          <w:rFonts w:ascii="Times New Roman" w:hAnsi="Times New Roman" w:cs="Times New Roman"/>
          <w:sz w:val="28"/>
          <w:szCs w:val="28"/>
        </w:rPr>
        <w:t>Тюхтетского</w:t>
      </w:r>
      <w:r w:rsidRPr="00CD3A8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3267F" w:rsidRPr="00CD3A89" w:rsidRDefault="00B3267F" w:rsidP="00F9366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ab/>
        <w:t>содействие в реализации инвестиционных проектов, соответствующих приоритетным направлениям развития экономики района;</w:t>
      </w:r>
    </w:p>
    <w:p w:rsidR="00B3267F" w:rsidRPr="00CD3A89" w:rsidRDefault="00B3267F" w:rsidP="00F93667">
      <w:pPr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D3A89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развитие деловой активности, предпринимательских и инновационных</w:t>
      </w:r>
      <w:r w:rsidR="00AD77D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D3A89">
        <w:rPr>
          <w:rFonts w:ascii="Times New Roman" w:eastAsia="TimesNewRomanPSMT" w:hAnsi="Times New Roman" w:cs="Times New Roman"/>
          <w:color w:val="000000"/>
          <w:sz w:val="28"/>
          <w:szCs w:val="28"/>
        </w:rPr>
        <w:t>инициатив как со стороны малого и среднего бизнеса, так и общественных</w:t>
      </w:r>
      <w:r w:rsidR="00AD77D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D3A89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организаций;</w:t>
      </w:r>
    </w:p>
    <w:p w:rsidR="00B3267F" w:rsidRPr="00CD3A89" w:rsidRDefault="00B3267F" w:rsidP="00F936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финансовую поддержку субъектов инвестиционной и предпринимательской деятельности.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6.3.4. Сохранение и развитие муниципального сектора экономики.</w:t>
      </w:r>
    </w:p>
    <w:p w:rsidR="00B3267F" w:rsidRPr="00CD3A89" w:rsidRDefault="00B3267F" w:rsidP="00F93667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6.3.5. Сохранение роли муниципального заказа в формировании спроса на продукцию местных производителей</w:t>
      </w:r>
      <w:r w:rsidRPr="00CD3A89">
        <w:rPr>
          <w:rFonts w:ascii="Times New Roman" w:hAnsi="Times New Roman" w:cs="Times New Roman"/>
          <w:bCs/>
          <w:color w:val="000000"/>
          <w:sz w:val="28"/>
          <w:szCs w:val="28"/>
        </w:rPr>
        <w:t>, предполагающее</w:t>
      </w:r>
      <w:r w:rsidRPr="00CD3A8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сохранение роли муниципального заказа в формировании внутреннего рынка района, повышение эффективности механизмов стимулирования </w:t>
      </w:r>
      <w:r w:rsidRPr="00CD3A89">
        <w:rPr>
          <w:rFonts w:ascii="Times New Roman" w:eastAsia="TimesNewRomanPSMT" w:hAnsi="Times New Roman" w:cs="Times New Roman"/>
          <w:sz w:val="28"/>
          <w:szCs w:val="28"/>
        </w:rPr>
        <w:t>эффективного выполнения контрактов, дальнейшее развитие процедур конкурсного размещения муниципального заказа.</w:t>
      </w:r>
    </w:p>
    <w:p w:rsidR="00B3267F" w:rsidRPr="00CD3A89" w:rsidRDefault="00B3267F" w:rsidP="00F93667">
      <w:pPr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CD3A89">
        <w:rPr>
          <w:rFonts w:ascii="Times New Roman" w:eastAsia="TimesNewRomanPSMT" w:hAnsi="Times New Roman" w:cs="Times New Roman"/>
          <w:i/>
          <w:sz w:val="28"/>
          <w:szCs w:val="28"/>
        </w:rPr>
        <w:t>6.3.6. Перечень муниципальных программ района.</w:t>
      </w:r>
    </w:p>
    <w:p w:rsidR="00B3267F" w:rsidRPr="00CD3A89" w:rsidRDefault="00B3267F" w:rsidP="00F9366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реализации целей Стратегии социально-экономического развития района будут разработаны муниципальные программы по основным областям (сферам) муниципального управления.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b/>
          <w:i/>
          <w:sz w:val="28"/>
          <w:szCs w:val="28"/>
        </w:rPr>
        <w:t>Цель «Повышение качества жизни населения и развития человеческого потенциала»</w:t>
      </w:r>
      <w:r w:rsidRPr="00CD3A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3A89">
        <w:rPr>
          <w:rFonts w:ascii="Times New Roman" w:hAnsi="Times New Roman" w:cs="Times New Roman"/>
          <w:sz w:val="28"/>
          <w:szCs w:val="28"/>
        </w:rPr>
        <w:t>будет реализована посредством программ направленных  на повышение объемов и качества получения социальных услуг</w:t>
      </w:r>
      <w:r w:rsidR="001E18F2">
        <w:rPr>
          <w:rFonts w:ascii="Times New Roman" w:hAnsi="Times New Roman" w:cs="Times New Roman"/>
          <w:sz w:val="28"/>
          <w:szCs w:val="28"/>
        </w:rPr>
        <w:t>, обеспечения безопасности жизни населения</w:t>
      </w:r>
      <w:r w:rsidRPr="00CD3A89">
        <w:rPr>
          <w:rFonts w:ascii="Times New Roman" w:hAnsi="Times New Roman" w:cs="Times New Roman"/>
          <w:sz w:val="28"/>
          <w:szCs w:val="28"/>
        </w:rPr>
        <w:t>: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</w:t>
      </w:r>
      <w:r w:rsidR="00AD77D8">
        <w:rPr>
          <w:rFonts w:ascii="Times New Roman" w:hAnsi="Times New Roman" w:cs="Times New Roman"/>
          <w:sz w:val="28"/>
          <w:szCs w:val="28"/>
        </w:rPr>
        <w:t xml:space="preserve"> Тюхтетского района</w:t>
      </w:r>
      <w:r w:rsidRPr="00CD3A89">
        <w:rPr>
          <w:rFonts w:ascii="Times New Roman" w:hAnsi="Times New Roman" w:cs="Times New Roman"/>
          <w:sz w:val="28"/>
          <w:szCs w:val="28"/>
        </w:rPr>
        <w:t>»;</w:t>
      </w:r>
    </w:p>
    <w:p w:rsidR="00AD77D8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</w:t>
      </w:r>
      <w:r w:rsidR="00AD77D8">
        <w:rPr>
          <w:rFonts w:ascii="Times New Roman" w:hAnsi="Times New Roman" w:cs="Times New Roman"/>
          <w:sz w:val="28"/>
          <w:szCs w:val="28"/>
        </w:rPr>
        <w:t xml:space="preserve"> Тюхтетского района»;</w:t>
      </w:r>
    </w:p>
    <w:p w:rsidR="00AD77D8" w:rsidRDefault="00AD77D8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физической культуры и спорта в Тюхтетском районе»;</w:t>
      </w:r>
    </w:p>
    <w:p w:rsidR="00B3267F" w:rsidRPr="00CD3A89" w:rsidRDefault="00AD77D8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«Молодежь Тюхтетского района»</w:t>
      </w:r>
      <w:r w:rsidR="00B3267F" w:rsidRPr="00CD3A89">
        <w:rPr>
          <w:rFonts w:ascii="Times New Roman" w:hAnsi="Times New Roman" w:cs="Times New Roman"/>
          <w:sz w:val="28"/>
          <w:szCs w:val="28"/>
        </w:rPr>
        <w:t>;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- Муниципальная программа «Система социальной защиты</w:t>
      </w:r>
      <w:r w:rsidR="00AD77D8">
        <w:rPr>
          <w:rFonts w:ascii="Times New Roman" w:hAnsi="Times New Roman" w:cs="Times New Roman"/>
          <w:sz w:val="28"/>
          <w:szCs w:val="28"/>
        </w:rPr>
        <w:t xml:space="preserve"> населения Тюхтетского района Красноярского края</w:t>
      </w:r>
      <w:r w:rsidRPr="00CD3A89">
        <w:rPr>
          <w:rFonts w:ascii="Times New Roman" w:hAnsi="Times New Roman" w:cs="Times New Roman"/>
          <w:sz w:val="28"/>
          <w:szCs w:val="28"/>
        </w:rPr>
        <w:t>»;</w:t>
      </w:r>
    </w:p>
    <w:p w:rsidR="00AD77D8" w:rsidRDefault="00B3267F" w:rsidP="00F936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Pr="00CD3A8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AD77D8">
        <w:rPr>
          <w:rFonts w:ascii="Times New Roman" w:hAnsi="Times New Roman" w:cs="Times New Roman"/>
          <w:color w:val="000000"/>
          <w:sz w:val="28"/>
          <w:szCs w:val="28"/>
        </w:rPr>
        <w:t>доступным и комфортным жильем жителей Тюхтетского района</w:t>
      </w:r>
      <w:r w:rsidRPr="00CD3A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77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67F" w:rsidRPr="00CD3A89" w:rsidRDefault="00AD77D8" w:rsidP="00F936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Муниципальная программа «Защита населения и территории Тюхтетского района от чрезвычайных ситуаций природного и техногенного характера»</w:t>
      </w:r>
      <w:r w:rsidR="00B3267F" w:rsidRPr="00CD3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b/>
          <w:i/>
          <w:sz w:val="28"/>
          <w:szCs w:val="28"/>
        </w:rPr>
        <w:t>Цель «Развитие экономики»</w:t>
      </w:r>
      <w:r w:rsidRPr="00CD3A89">
        <w:rPr>
          <w:rFonts w:ascii="Times New Roman" w:hAnsi="Times New Roman" w:cs="Times New Roman"/>
          <w:sz w:val="28"/>
          <w:szCs w:val="28"/>
        </w:rPr>
        <w:t xml:space="preserve">  будет реализована посредством программ, подпрограмм и отдельных мероприятий муниципальных программ направленных на создание условий для эффективного функционирования и развития на своей территории предприятий, способных привлекать инвестиционные ресурсы, обеспечивать рост объемов производства, создание новых рабочих мест, пополнение районного бюджета: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1E18F2">
        <w:rPr>
          <w:rFonts w:ascii="Times New Roman" w:hAnsi="Times New Roman" w:cs="Times New Roman"/>
          <w:sz w:val="28"/>
          <w:szCs w:val="28"/>
        </w:rPr>
        <w:t>Поддержка и р</w:t>
      </w:r>
      <w:r w:rsidRPr="00CD3A89">
        <w:rPr>
          <w:rFonts w:ascii="Times New Roman" w:hAnsi="Times New Roman" w:cs="Times New Roman"/>
          <w:sz w:val="28"/>
          <w:szCs w:val="28"/>
        </w:rPr>
        <w:t>азвитие субъектов малого и среднего предпринимательства на территории</w:t>
      </w:r>
      <w:r w:rsidR="001C744C">
        <w:rPr>
          <w:rFonts w:ascii="Times New Roman" w:hAnsi="Times New Roman" w:cs="Times New Roman"/>
          <w:sz w:val="28"/>
          <w:szCs w:val="28"/>
        </w:rPr>
        <w:t xml:space="preserve"> </w:t>
      </w:r>
      <w:r w:rsidR="001E18F2">
        <w:rPr>
          <w:rFonts w:ascii="Times New Roman" w:hAnsi="Times New Roman" w:cs="Times New Roman"/>
          <w:sz w:val="28"/>
          <w:szCs w:val="28"/>
        </w:rPr>
        <w:t>Тюхтетского района</w:t>
      </w:r>
      <w:r w:rsidRPr="00CD3A89">
        <w:rPr>
          <w:rFonts w:ascii="Times New Roman" w:hAnsi="Times New Roman" w:cs="Times New Roman"/>
          <w:sz w:val="28"/>
          <w:szCs w:val="28"/>
        </w:rPr>
        <w:t>»;</w:t>
      </w:r>
    </w:p>
    <w:p w:rsidR="001E18F2" w:rsidRPr="0028599F" w:rsidRDefault="00B3267F" w:rsidP="00285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- Муниципальная программа «Развитие сельского хозяйства</w:t>
      </w:r>
      <w:r w:rsidR="001E18F2">
        <w:rPr>
          <w:rFonts w:ascii="Times New Roman" w:hAnsi="Times New Roman" w:cs="Times New Roman"/>
          <w:sz w:val="28"/>
          <w:szCs w:val="28"/>
        </w:rPr>
        <w:t xml:space="preserve"> и регулирование рынков сельскохозяйственной продукции, сырья и продовольствия в Тюхтетском районе</w:t>
      </w:r>
      <w:r w:rsidRPr="00CD3A89">
        <w:rPr>
          <w:rFonts w:ascii="Times New Roman" w:hAnsi="Times New Roman" w:cs="Times New Roman"/>
          <w:sz w:val="28"/>
          <w:szCs w:val="28"/>
        </w:rPr>
        <w:t>»;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b/>
          <w:i/>
          <w:sz w:val="28"/>
          <w:szCs w:val="28"/>
        </w:rPr>
        <w:t>Цель «Развитие транспортной и коммунальной инфраструктуры»</w:t>
      </w:r>
      <w:r w:rsidRPr="00CD3A89">
        <w:rPr>
          <w:rFonts w:ascii="Times New Roman" w:hAnsi="Times New Roman" w:cs="Times New Roman"/>
          <w:sz w:val="28"/>
          <w:szCs w:val="28"/>
        </w:rPr>
        <w:t xml:space="preserve"> будет реализована посредством программ направленных на обеспечение развития жилищно-коммунального хозяйства, обеспечение </w:t>
      </w:r>
      <w:r w:rsidR="001E18F2">
        <w:rPr>
          <w:rFonts w:ascii="Times New Roman" w:hAnsi="Times New Roman" w:cs="Times New Roman"/>
          <w:sz w:val="28"/>
          <w:szCs w:val="28"/>
        </w:rPr>
        <w:t>бе</w:t>
      </w:r>
      <w:r w:rsidRPr="00CD3A89">
        <w:rPr>
          <w:rFonts w:ascii="Times New Roman" w:hAnsi="Times New Roman" w:cs="Times New Roman"/>
          <w:sz w:val="28"/>
          <w:szCs w:val="28"/>
        </w:rPr>
        <w:t>зопасности дорожного движения: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 xml:space="preserve">- Муниципальная программа «Реформирование и модернизация жилищно-коммунального хозяйства </w:t>
      </w:r>
      <w:r w:rsidR="001E18F2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spellStart"/>
      <w:r w:rsidR="001E18F2">
        <w:rPr>
          <w:rFonts w:ascii="Times New Roman" w:hAnsi="Times New Roman" w:cs="Times New Roman"/>
          <w:sz w:val="28"/>
          <w:szCs w:val="28"/>
        </w:rPr>
        <w:t>энергитической</w:t>
      </w:r>
      <w:proofErr w:type="spellEnd"/>
      <w:r w:rsidR="001E18F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CD3A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18F2">
        <w:rPr>
          <w:rFonts w:ascii="Times New Roman" w:hAnsi="Times New Roman" w:cs="Times New Roman"/>
          <w:sz w:val="28"/>
          <w:szCs w:val="28"/>
        </w:rPr>
        <w:t xml:space="preserve">Тюхтетского </w:t>
      </w:r>
      <w:r w:rsidRPr="00CD3A89">
        <w:rPr>
          <w:rFonts w:ascii="Times New Roman" w:hAnsi="Times New Roman" w:cs="Times New Roman"/>
          <w:sz w:val="28"/>
          <w:szCs w:val="28"/>
        </w:rPr>
        <w:t>района»;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- Муниципальная программа «Развитие транспортной системы</w:t>
      </w:r>
      <w:r w:rsidR="001E18F2">
        <w:rPr>
          <w:rFonts w:ascii="Times New Roman" w:hAnsi="Times New Roman" w:cs="Times New Roman"/>
          <w:sz w:val="28"/>
          <w:szCs w:val="28"/>
        </w:rPr>
        <w:t xml:space="preserve"> Тюхтетского района</w:t>
      </w:r>
      <w:r w:rsidRPr="00CD3A89">
        <w:rPr>
          <w:rFonts w:ascii="Times New Roman" w:hAnsi="Times New Roman" w:cs="Times New Roman"/>
          <w:sz w:val="28"/>
          <w:szCs w:val="28"/>
        </w:rPr>
        <w:t>».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b/>
          <w:i/>
          <w:sz w:val="28"/>
          <w:szCs w:val="28"/>
        </w:rPr>
        <w:t>Цель «Повышение эффективности управления муниципальным образованием»</w:t>
      </w:r>
      <w:r w:rsidRPr="00CD3A89">
        <w:rPr>
          <w:rFonts w:ascii="Times New Roman" w:hAnsi="Times New Roman" w:cs="Times New Roman"/>
          <w:sz w:val="28"/>
          <w:szCs w:val="28"/>
        </w:rPr>
        <w:t xml:space="preserve"> будет реализована посредством программ направленных на повышение качества управления на местном уровне: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«Управление муниципальными финансами»;</w:t>
      </w:r>
    </w:p>
    <w:p w:rsidR="00B3267F" w:rsidRPr="00CD3A89" w:rsidRDefault="00B3267F" w:rsidP="00F93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89">
        <w:rPr>
          <w:rFonts w:ascii="Times New Roman" w:hAnsi="Times New Roman" w:cs="Times New Roman"/>
          <w:sz w:val="28"/>
          <w:szCs w:val="28"/>
        </w:rPr>
        <w:t>Реализуемые в настоящее время муниципальные программы в целом охватывают направления деятельности по достижению целей и задач Стратегии. По окончании их действия целесообразно продлить содержание мероприятий на следующий срок в рамках новых, скорректированных с учетом меняющихся условий программ.</w:t>
      </w:r>
    </w:p>
    <w:p w:rsidR="00BF05EA" w:rsidRDefault="00BF05E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5EA" w:rsidRDefault="00BF05EA" w:rsidP="00BF05EA">
      <w:pPr>
        <w:jc w:val="right"/>
        <w:rPr>
          <w:rFonts w:ascii="Times New Roman" w:hAnsi="Times New Roman"/>
          <w:b/>
          <w:bCs/>
        </w:rPr>
        <w:sectPr w:rsidR="00BF05EA" w:rsidSect="00ED4CEE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171"/>
        <w:tblW w:w="5131" w:type="pct"/>
        <w:tblLook w:val="04A0" w:firstRow="1" w:lastRow="0" w:firstColumn="1" w:lastColumn="0" w:noHBand="0" w:noVBand="1"/>
      </w:tblPr>
      <w:tblGrid>
        <w:gridCol w:w="509"/>
        <w:gridCol w:w="4430"/>
        <w:gridCol w:w="873"/>
        <w:gridCol w:w="985"/>
        <w:gridCol w:w="866"/>
        <w:gridCol w:w="1013"/>
        <w:gridCol w:w="958"/>
        <w:gridCol w:w="866"/>
        <w:gridCol w:w="983"/>
        <w:gridCol w:w="947"/>
        <w:gridCol w:w="1026"/>
        <w:gridCol w:w="998"/>
        <w:gridCol w:w="719"/>
      </w:tblGrid>
      <w:tr w:rsidR="00BF05EA" w:rsidRPr="00FB5542" w:rsidTr="003A6EF7">
        <w:trPr>
          <w:trHeight w:val="572"/>
        </w:trPr>
        <w:tc>
          <w:tcPr>
            <w:tcW w:w="5000" w:type="pct"/>
            <w:gridSpan w:val="13"/>
            <w:shd w:val="clear" w:color="000000" w:fill="FFFFFF"/>
            <w:vAlign w:val="center"/>
            <w:hideMark/>
          </w:tcPr>
          <w:p w:rsidR="00BF05EA" w:rsidRPr="003A6EF7" w:rsidRDefault="00C010B8" w:rsidP="003A6EF7">
            <w:pPr>
              <w:pStyle w:val="10"/>
            </w:pPr>
            <w:bookmarkStart w:id="34" w:name="_Toc499283533"/>
            <w:r w:rsidRPr="003A6EF7">
              <w:lastRenderedPageBreak/>
              <w:t>Приложения</w:t>
            </w:r>
            <w:bookmarkEnd w:id="34"/>
            <w:r w:rsidR="00BF05EA" w:rsidRPr="003A6EF7">
              <w:t xml:space="preserve"> </w:t>
            </w:r>
          </w:p>
          <w:p w:rsidR="00C010B8" w:rsidRDefault="00C010B8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Приложения 1</w:t>
            </w:r>
          </w:p>
          <w:p w:rsidR="00BF05EA" w:rsidRPr="00FB5542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FB5542">
              <w:rPr>
                <w:rFonts w:ascii="Times New Roman" w:hAnsi="Times New Roman"/>
                <w:b/>
                <w:bCs/>
              </w:rPr>
              <w:t xml:space="preserve">к проекту стратегии СЭР МО </w:t>
            </w:r>
          </w:p>
          <w:p w:rsidR="00BF05EA" w:rsidRPr="00FB5542" w:rsidRDefault="00BF05EA" w:rsidP="003A6E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42">
              <w:rPr>
                <w:rFonts w:ascii="Times New Roman" w:hAnsi="Times New Roman"/>
                <w:b/>
                <w:bCs/>
              </w:rPr>
              <w:t>Тюхтетский район до 2030 года</w:t>
            </w:r>
          </w:p>
        </w:tc>
      </w:tr>
      <w:tr w:rsidR="00BF05EA" w:rsidRPr="00FB5542" w:rsidTr="003A6EF7">
        <w:trPr>
          <w:trHeight w:val="572"/>
        </w:trPr>
        <w:tc>
          <w:tcPr>
            <w:tcW w:w="5000" w:type="pct"/>
            <w:gridSpan w:val="13"/>
            <w:shd w:val="clear" w:color="000000" w:fill="FFFFFF"/>
            <w:vAlign w:val="center"/>
            <w:hideMark/>
          </w:tcPr>
          <w:p w:rsidR="00BF05EA" w:rsidRDefault="00BF05EA" w:rsidP="003A6EF7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5EA" w:rsidRPr="00FB5542" w:rsidRDefault="00BF05EA" w:rsidP="003A6EF7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542">
              <w:rPr>
                <w:rFonts w:ascii="Times New Roman" w:hAnsi="Times New Roman"/>
                <w:b/>
                <w:sz w:val="28"/>
                <w:szCs w:val="28"/>
              </w:rPr>
              <w:t>Состояние стратегического анализа социально- экономического развития муниципального образования Тюхтетский район</w:t>
            </w:r>
          </w:p>
        </w:tc>
      </w:tr>
      <w:tr w:rsidR="00BF05EA" w:rsidRPr="000E2A59" w:rsidTr="003A6EF7">
        <w:trPr>
          <w:trHeight w:val="1138"/>
        </w:trPr>
        <w:tc>
          <w:tcPr>
            <w:tcW w:w="5000" w:type="pct"/>
            <w:gridSpan w:val="13"/>
            <w:shd w:val="clear" w:color="000000" w:fill="FFFFFF"/>
            <w:vAlign w:val="center"/>
            <w:hideMark/>
          </w:tcPr>
          <w:p w:rsidR="00BF05EA" w:rsidRPr="00C454E0" w:rsidRDefault="00BF05EA" w:rsidP="003A6EF7">
            <w:pPr>
              <w:ind w:firstLine="708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54E0">
              <w:rPr>
                <w:rFonts w:ascii="Times New Roman" w:hAnsi="Times New Roman"/>
                <w:b/>
                <w:sz w:val="22"/>
                <w:szCs w:val="22"/>
              </w:rPr>
              <w:t>Таблица 1</w:t>
            </w:r>
          </w:p>
          <w:p w:rsidR="00BF05EA" w:rsidRPr="00C454E0" w:rsidRDefault="00BF05EA" w:rsidP="003A6EF7">
            <w:pPr>
              <w:ind w:firstLine="7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4E0">
              <w:rPr>
                <w:rFonts w:ascii="Times New Roman" w:hAnsi="Times New Roman"/>
                <w:b/>
                <w:sz w:val="22"/>
                <w:szCs w:val="22"/>
              </w:rPr>
              <w:t>Анализ основных показателей социально-экономического развития Тюхтетского района в сравнении с аналогичными показателями Красноярского края в 2015 году.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72"/>
              <w:gridCol w:w="2022"/>
              <w:gridCol w:w="1914"/>
              <w:gridCol w:w="1701"/>
            </w:tblGrid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b/>
                      <w:color w:val="000000"/>
                    </w:rPr>
                    <w:t>Красноярский край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b/>
                      <w:color w:val="000000"/>
                    </w:rPr>
                    <w:t>Тюхтетский район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b/>
                      <w:color w:val="000000"/>
                    </w:rPr>
                    <w:t>Соотношение,%</w:t>
                  </w:r>
                </w:p>
              </w:tc>
            </w:tr>
            <w:tr w:rsidR="00BF05EA" w:rsidRPr="000E2A59" w:rsidTr="00BF05EA">
              <w:trPr>
                <w:trHeight w:val="271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Численность постоянного населения (среднегодовая),  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2 861 114,00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8267,00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0,29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Уровень безработицы,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1,40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iCs/>
                    </w:rPr>
                  </w:pPr>
                  <w:r w:rsidRPr="000E2A59">
                    <w:rPr>
                      <w:rFonts w:ascii="Times New Roman" w:hAnsi="Times New Roman"/>
                      <w:iCs/>
                    </w:rPr>
                    <w:t>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242,9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Численность занятых в экономике (среднегодовая) - всего, человек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1 417 820,0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3686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0,26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Оплата труда наемных работников, млн. рублей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472 246,15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448,34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0,09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Среднедушевые денежные доходы населения, рублей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25 747,55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8660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33,63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Фонд заработной платы организаций, млн. рублей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444 290,65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377,21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0,08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Среднемесячная заработная плата работников организаций всех видов деятельности, рублей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bCs/>
                      <w:color w:val="000000"/>
                    </w:rPr>
                    <w:t>40754,6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23564,1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57,8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Объем произведенных товаров, выполненных работ и услуг собственными силами - РАЗДЕЛ А-01: Сельское хозяйство, охота и предоставление услуг в этих областях, млн.руб.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88863,7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819,6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0,9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Объем отгруженной промышленной (разделы С, D, Е) продукции, работ, услуг собственного производства в действующих ценах организаций, млн. рублей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1 696 895,63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29,98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0,002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Оборот розничной торговли, млн. рублей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514 554,49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502,71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0,09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Объем платных услуг, млн рублей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137 514,02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40,04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0,03</w:t>
                  </w:r>
                </w:p>
              </w:tc>
            </w:tr>
            <w:tr w:rsidR="00BF05EA" w:rsidRPr="000E2A59" w:rsidTr="00BF05EA">
              <w:trPr>
                <w:trHeight w:val="311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Ввод в эксплуатацию жилых домов за счет всех источников финансирования, тыс. кв. метров общей площади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1 200,00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0,07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Объем инвестиций (в основной капитал) за счет всех источников финансирования - всего, млн рублей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334 537,1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177,6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A59">
                    <w:rPr>
                      <w:rFonts w:ascii="Times New Roman" w:hAnsi="Times New Roman"/>
                      <w:color w:val="000000"/>
                    </w:rPr>
                    <w:t>0,05</w:t>
                  </w:r>
                </w:p>
              </w:tc>
            </w:tr>
            <w:tr w:rsidR="00BF05EA" w:rsidRPr="000E2A59" w:rsidTr="00BF05EA">
              <w:trPr>
                <w:trHeight w:val="170"/>
              </w:trPr>
              <w:tc>
                <w:tcPr>
                  <w:tcW w:w="9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rPr>
                      <w:rFonts w:ascii="Times New Roman" w:hAnsi="Times New Roman"/>
                    </w:rPr>
                  </w:pPr>
                  <w:r w:rsidRPr="000E2A59">
                    <w:rPr>
                      <w:rFonts w:ascii="Times New Roman" w:hAnsi="Times New Roman"/>
                    </w:rPr>
                    <w:t>Объем инвестиций (в основной капитал) за счет всех источников финансирования - всего, млн рублей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F05EA" w:rsidRPr="000E2A59" w:rsidRDefault="00BF05EA" w:rsidP="003639B6">
                  <w:pPr>
                    <w:framePr w:hSpace="180" w:wrap="around" w:vAnchor="page" w:hAnchor="margin" w:y="117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05EA" w:rsidRPr="00C454E0" w:rsidTr="003A6EF7">
        <w:trPr>
          <w:trHeight w:val="570"/>
        </w:trPr>
        <w:tc>
          <w:tcPr>
            <w:tcW w:w="5000" w:type="pct"/>
            <w:gridSpan w:val="13"/>
            <w:shd w:val="clear" w:color="000000" w:fill="FFFFFF"/>
            <w:vAlign w:val="center"/>
            <w:hideMark/>
          </w:tcPr>
          <w:p w:rsidR="003A6EF7" w:rsidRDefault="003A6EF7" w:rsidP="003A6EF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A6EF7" w:rsidRDefault="003A6EF7" w:rsidP="003A6EF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A6EF7" w:rsidRDefault="003A6EF7" w:rsidP="003A6EF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A6EF7" w:rsidRDefault="003A6EF7" w:rsidP="003A6EF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A6EF7" w:rsidRDefault="003A6EF7" w:rsidP="003A6EF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F05EA" w:rsidRPr="00C454E0" w:rsidRDefault="00BF05EA" w:rsidP="003A6EF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454E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Таблица 2</w:t>
            </w:r>
          </w:p>
        </w:tc>
      </w:tr>
      <w:tr w:rsidR="00BF05EA" w:rsidRPr="00C454E0" w:rsidTr="003A6EF7">
        <w:trPr>
          <w:trHeight w:val="5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C454E0" w:rsidRDefault="00BF05EA" w:rsidP="003A6EF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454E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Анализ основных показателей социально-экономического развития Тюхтетского района в сравнении с показателями районов Западной группы Красноярского края в 2015 году</w:t>
            </w:r>
          </w:p>
        </w:tc>
      </w:tr>
      <w:tr w:rsidR="00BF05EA" w:rsidRPr="000E2A59" w:rsidTr="003A6EF7">
        <w:trPr>
          <w:trHeight w:val="16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Тюхтетский район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2A59">
              <w:rPr>
                <w:rFonts w:ascii="Times New Roman" w:hAnsi="Times New Roman"/>
                <w:bCs/>
              </w:rPr>
              <w:t>Ачинский</w:t>
            </w:r>
            <w:proofErr w:type="spellEnd"/>
            <w:r w:rsidRPr="000E2A59">
              <w:rPr>
                <w:rFonts w:ascii="Times New Roman" w:hAnsi="Times New Roman"/>
                <w:bCs/>
              </w:rPr>
              <w:t xml:space="preserve"> район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2A59">
              <w:rPr>
                <w:rFonts w:ascii="Times New Roman" w:hAnsi="Times New Roman"/>
                <w:bCs/>
              </w:rPr>
              <w:t>Бирилюсский</w:t>
            </w:r>
            <w:proofErr w:type="spellEnd"/>
            <w:r w:rsidRPr="000E2A59">
              <w:rPr>
                <w:rFonts w:ascii="Times New Roman" w:hAnsi="Times New Roman"/>
                <w:bCs/>
              </w:rPr>
              <w:t xml:space="preserve">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Боготольский район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Большеулуйский район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Козульский район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Назаровский район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Новоселовский район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Ужурский район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2A59">
              <w:rPr>
                <w:rFonts w:ascii="Times New Roman" w:hAnsi="Times New Roman"/>
                <w:bCs/>
              </w:rPr>
              <w:t>Шарыповский</w:t>
            </w:r>
            <w:proofErr w:type="spellEnd"/>
            <w:r w:rsidRPr="000E2A59">
              <w:rPr>
                <w:rFonts w:ascii="Times New Roman" w:hAnsi="Times New Roman"/>
                <w:bCs/>
              </w:rPr>
              <w:t xml:space="preserve"> район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Рейтинг среди районов Западной группы</w:t>
            </w:r>
          </w:p>
        </w:tc>
      </w:tr>
      <w:tr w:rsidR="00BF05EA" w:rsidRPr="000E2A59" w:rsidTr="003A6EF7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13</w:t>
            </w:r>
          </w:p>
        </w:tc>
      </w:tr>
      <w:tr w:rsidR="00BF05EA" w:rsidRPr="000E2A59" w:rsidTr="003A6EF7">
        <w:trPr>
          <w:trHeight w:val="308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Площадь муниципального образования, тыс.га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933, 9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252,6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1 177,9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292,2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270,8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530,5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423,4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388,1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422,2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370,6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F05EA" w:rsidRPr="000E2A59" w:rsidTr="003A6EF7">
        <w:trPr>
          <w:trHeight w:val="155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подлежащая налогообложению в соответствии с действующим законодательством. 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7,80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28,41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3,55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46,43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62,86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BF05EA" w:rsidRPr="000E2A59" w:rsidTr="003A6EF7">
        <w:trPr>
          <w:trHeight w:val="5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Численность постоянного населения (среднегодовая), тыс.чел.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31,8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14,7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BF05EA" w:rsidRPr="000E2A59" w:rsidTr="003A6EF7">
        <w:trPr>
          <w:trHeight w:val="41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Естественный прирост (+), убыль (-) населения на 1000 чел.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-5,6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-5,6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-6,9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-2,7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BF05EA" w:rsidRPr="000E2A59" w:rsidTr="003A6EF7">
        <w:trPr>
          <w:trHeight w:val="3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-44,80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-150,50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-92,90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-48,80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-30,90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-106,30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-43,90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-46,60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-128,80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F05EA" w:rsidRPr="000E2A59" w:rsidTr="003A6EF7">
        <w:trPr>
          <w:trHeight w:val="328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Численность трудовых ресурсов, в среднем за период, тыс. чел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4,52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5,85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6,14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8,33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9,17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13,89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7,38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20,14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9,61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10</w:t>
            </w:r>
          </w:p>
        </w:tc>
      </w:tr>
      <w:tr w:rsidR="00BF05EA" w:rsidRPr="000E2A59" w:rsidTr="003A6EF7">
        <w:trPr>
          <w:trHeight w:val="41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Доля трудовых ресурсов от общей численности населения, 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54,71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55,47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58,41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59,89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107,33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56,03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60,99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55,60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63,41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65,51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10</w:t>
            </w:r>
          </w:p>
        </w:tc>
      </w:tr>
      <w:tr w:rsidR="00BF05EA" w:rsidRPr="000E2A59" w:rsidTr="003A6EF7">
        <w:trPr>
          <w:trHeight w:val="36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Численность занятых в экономике (среднегодовая), тыс.чел.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3,69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5,33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5,88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15,39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8,13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10</w:t>
            </w:r>
          </w:p>
        </w:tc>
      </w:tr>
      <w:tr w:rsidR="00BF05EA" w:rsidRPr="000E2A59" w:rsidTr="003A6EF7">
        <w:trPr>
          <w:trHeight w:val="4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Доля занятых в экономике от общей численности населения, 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44,59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46,17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37,43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51,96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92,21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43,15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35,78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44,33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48,47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55,45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6</w:t>
            </w:r>
          </w:p>
        </w:tc>
      </w:tr>
      <w:tr w:rsidR="00BF05EA" w:rsidRPr="000E2A59" w:rsidTr="003A6EF7">
        <w:trPr>
          <w:trHeight w:val="4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Уровень безработицы,%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3,8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8</w:t>
            </w:r>
          </w:p>
        </w:tc>
      </w:tr>
      <w:tr w:rsidR="00BF05EA" w:rsidRPr="000E2A59" w:rsidTr="003A6EF7">
        <w:trPr>
          <w:trHeight w:val="38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F825B3" w:rsidRDefault="00BF05EA" w:rsidP="003A6EF7">
            <w:pPr>
              <w:rPr>
                <w:rFonts w:ascii="Times New Roman" w:hAnsi="Times New Roman"/>
              </w:rPr>
            </w:pPr>
            <w:r w:rsidRPr="00F825B3">
              <w:rPr>
                <w:rFonts w:ascii="Times New Roman" w:hAnsi="Times New Roman"/>
              </w:rPr>
              <w:t>Площадь земель сельскохозяйственного назначения, тыс.га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220,3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176,8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204,7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201,8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159,0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70,0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332,3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248,2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345,1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257,1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5</w:t>
            </w:r>
          </w:p>
        </w:tc>
      </w:tr>
      <w:tr w:rsidR="00BF05EA" w:rsidRPr="000E2A59" w:rsidTr="003A6EF7">
        <w:trPr>
          <w:trHeight w:val="4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Посевные площади сельскохозяйственных культур, 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12,5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19,8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32,2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159,5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154,4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86,0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7</w:t>
            </w:r>
          </w:p>
        </w:tc>
      </w:tr>
      <w:tr w:rsidR="00BF05EA" w:rsidRPr="000E2A59" w:rsidTr="003A6EF7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Объем заготовленной древесины, тыс.м3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119,4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238,6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50,60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33,00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153,9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6,60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13,10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F05EA" w:rsidRPr="000E2A59" w:rsidTr="003A6EF7">
        <w:trPr>
          <w:trHeight w:val="2358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Разделы C, D, E: Добыча полезных ископаемых; Обрабатывающие производства; Производство и распределение электроэнергии, газа и воды, млн.руб.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34,7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15 283,0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1 600,9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63,5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26,9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529,5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17 885,9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8</w:t>
            </w:r>
          </w:p>
        </w:tc>
      </w:tr>
      <w:tr w:rsidR="00BF05EA" w:rsidRPr="000E2A59" w:rsidTr="003A6EF7">
        <w:trPr>
          <w:trHeight w:val="210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Разделы C, D, E: Добыча полезных ископаемых; Обрабатывающие производства; Производство и распределение электроэнергии, газа и воды на 1 чел., тыс.руб/1 чел.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3,63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8,24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3,38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1 968,44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97,79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16,67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1 219,21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6</w:t>
            </w:r>
          </w:p>
        </w:tc>
      </w:tr>
      <w:tr w:rsidR="00BF05EA" w:rsidRPr="000E2A59" w:rsidTr="003A6EF7">
        <w:trPr>
          <w:trHeight w:val="154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 03.00.09: Сельское хозяйство, млн.руб.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819,6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1 255,5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670,2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1 386,2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741,3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441,3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7 635,6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2 565,4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7 016,2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3 035,0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7</w:t>
            </w:r>
          </w:p>
        </w:tc>
      </w:tr>
      <w:tr w:rsidR="00BF05EA" w:rsidRPr="000E2A59" w:rsidTr="003A6EF7">
        <w:trPr>
          <w:trHeight w:val="169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 03.00.09: Сельское хозяйство на 1 жителя, тыс.рублей/1 чел.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99,14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79,41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66,94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135,21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95,48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26,96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335,38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193,39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220,90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206,88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6</w:t>
            </w:r>
          </w:p>
        </w:tc>
      </w:tr>
      <w:tr w:rsidR="00BF05EA" w:rsidRPr="000E2A59" w:rsidTr="003A6EF7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Производство зерна (в весе после доработки), </w:t>
            </w:r>
            <w:proofErr w:type="spellStart"/>
            <w:r w:rsidRPr="000E2A59">
              <w:rPr>
                <w:rFonts w:ascii="Times New Roman" w:hAnsi="Times New Roman"/>
              </w:rPr>
              <w:t>тыс.тн</w:t>
            </w:r>
            <w:proofErr w:type="spellEnd"/>
            <w:r w:rsidRPr="000E2A59">
              <w:rPr>
                <w:rFonts w:ascii="Times New Roman" w:hAnsi="Times New Roman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 xml:space="preserve">15,8 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26,9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38,9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307,8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129,4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414,3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180,1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</w:t>
            </w:r>
          </w:p>
        </w:tc>
      </w:tr>
      <w:tr w:rsidR="00BF05EA" w:rsidRPr="000E2A59" w:rsidTr="003A6EF7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Урожайность зерновых культур, ц/га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16,80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18,50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17,40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14,20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29,57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23,90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33,70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25,70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</w:t>
            </w:r>
          </w:p>
        </w:tc>
      </w:tr>
      <w:tr w:rsidR="00BF05EA" w:rsidRPr="000E2A59" w:rsidTr="003A6EF7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Поголовье крупного рогатого скота, тыс.голов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15,9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37,0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12,5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</w:t>
            </w:r>
          </w:p>
        </w:tc>
      </w:tr>
      <w:tr w:rsidR="00BF05EA" w:rsidRPr="000E2A59" w:rsidTr="003A6EF7">
        <w:trPr>
          <w:trHeight w:val="36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Поголовье свиней, тыс.голов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5,3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20,2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114,4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12,3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26,8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9,6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</w:t>
            </w:r>
          </w:p>
        </w:tc>
      </w:tr>
      <w:tr w:rsidR="00BF05EA" w:rsidRPr="000E2A59" w:rsidTr="003A6EF7">
        <w:trPr>
          <w:trHeight w:val="162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A-02: Лесное хозяйство и предоставление услуг в этой области, млн.руб.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271,3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5,4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F05EA" w:rsidRPr="000E2A59" w:rsidTr="003A6EF7">
        <w:trPr>
          <w:trHeight w:val="17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A-02: Лесное хозяйство и предоставление услуг в этой области на 1 жителя, тыс.рублей/1 чел.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27,10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F05EA" w:rsidRPr="000E2A59" w:rsidTr="003A6EF7">
        <w:trPr>
          <w:trHeight w:val="61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Количество организаций малого бизнеса (юридических лиц) по состоянию на конец года, ед.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23,00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49,00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9</w:t>
            </w:r>
          </w:p>
        </w:tc>
      </w:tr>
      <w:tr w:rsidR="00BF05EA" w:rsidRPr="000E2A59" w:rsidTr="003A6EF7">
        <w:trPr>
          <w:trHeight w:val="47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Количество индивидуальных предпринимателей, прошедших государственную регистрацию (по состоянию на начало периода), ед.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138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9</w:t>
            </w:r>
          </w:p>
        </w:tc>
      </w:tr>
      <w:tr w:rsidR="00BF05EA" w:rsidRPr="000E2A59" w:rsidTr="003A6EF7">
        <w:trPr>
          <w:trHeight w:val="56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Количество субъектов малого и среднего предпринимательства на 10000 человек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194,8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242,2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219,5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224,1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186,9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263,1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191,1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265,1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7</w:t>
            </w:r>
          </w:p>
        </w:tc>
      </w:tr>
      <w:tr w:rsidR="00BF05EA" w:rsidRPr="000E2A59" w:rsidTr="003A6EF7">
        <w:trPr>
          <w:trHeight w:val="4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188,4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69,8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296,4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7850,3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239,2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1333,9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432,8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969,4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10 944,9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8</w:t>
            </w:r>
          </w:p>
        </w:tc>
      </w:tr>
      <w:tr w:rsidR="00BF05EA" w:rsidRPr="000E2A59" w:rsidTr="003A6EF7">
        <w:trPr>
          <w:trHeight w:val="71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Объем инвестиций в основной капитал (за исключением бюджетных средств) в расчете на 1 человека населения, тыс.руб.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27,1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1 003,8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13,0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25,0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737,5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10</w:t>
            </w:r>
          </w:p>
        </w:tc>
      </w:tr>
      <w:tr w:rsidR="00BF05EA" w:rsidRPr="000E2A59" w:rsidTr="003A6EF7">
        <w:trPr>
          <w:trHeight w:val="50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Ввод в эксплуатацию жилых домов за счет всех источников финансирования, тыс.кв.м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0,9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10</w:t>
            </w:r>
          </w:p>
        </w:tc>
      </w:tr>
      <w:tr w:rsidR="00BF05EA" w:rsidRPr="000E2A59" w:rsidTr="003A6EF7">
        <w:trPr>
          <w:trHeight w:val="98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Общая площадь жилых домов, введенных в эксплуатацию в отчетном периоде за счет всех источников финансирования, приходящаяся на 1 человека населения, кв.м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0,10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0,36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9</w:t>
            </w:r>
          </w:p>
        </w:tc>
      </w:tr>
      <w:tr w:rsidR="00BF05EA" w:rsidRPr="003A4C75" w:rsidTr="003A6EF7">
        <w:trPr>
          <w:trHeight w:val="98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rPr>
                <w:rFonts w:ascii="Times New Roman" w:hAnsi="Times New Roman"/>
              </w:rPr>
            </w:pPr>
            <w:r w:rsidRPr="003A4C75">
              <w:rPr>
                <w:rFonts w:ascii="Times New Roman" w:hAnsi="Times New Roman"/>
              </w:rPr>
              <w:t>Общая площадь жилищного фонда всех форм собственности, приходящаяся на 1 человека населения</w:t>
            </w:r>
            <w:r>
              <w:rPr>
                <w:rFonts w:ascii="Times New Roman" w:hAnsi="Times New Roman"/>
              </w:rPr>
              <w:t>, кв.м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25,04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3A4C75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F05EA" w:rsidRPr="000E2A59" w:rsidTr="003A6EF7">
        <w:trPr>
          <w:trHeight w:val="557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Среднедушевой денежный доход (за месяц), тыс.руб.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8,7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22,9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14,7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18,9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10</w:t>
            </w:r>
          </w:p>
        </w:tc>
      </w:tr>
      <w:tr w:rsidR="00BF05EA" w:rsidRPr="000E2A59" w:rsidTr="003A6EF7">
        <w:trPr>
          <w:trHeight w:val="69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Фонд заработной платы, начисленный  работникам списочного состава и внешним совместителям, млн.руб.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377,2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835,9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797,4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319,3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3 034,9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1 045,5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1 606,9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759,9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270,9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3 029,4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8</w:t>
            </w:r>
          </w:p>
        </w:tc>
      </w:tr>
      <w:tr w:rsidR="00BF05EA" w:rsidRPr="000E2A59" w:rsidTr="003A6EF7">
        <w:trPr>
          <w:trHeight w:val="84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Среднемесячная номинальная заработная плата работников списочного состава организаций и внешних совместителей по полному кругу организаций, рублей.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23564,1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27431,7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25930,2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22955,2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41942,3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28679,9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19271,2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22721,0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25642,1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45876,8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F05EA" w:rsidRPr="000E2A59" w:rsidTr="003A6EF7">
        <w:trPr>
          <w:trHeight w:val="33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Численность пенсионеров, на конец периода тыс.чел.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2,8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F05EA" w:rsidRPr="000E2A59" w:rsidRDefault="00BF05EA" w:rsidP="003A6EF7">
            <w:pPr>
              <w:jc w:val="center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Сведения отсутствуют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19,9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8</w:t>
            </w:r>
          </w:p>
        </w:tc>
      </w:tr>
      <w:tr w:rsidR="00BF05EA" w:rsidRPr="000E2A59" w:rsidTr="003A6EF7">
        <w:trPr>
          <w:trHeight w:val="6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Доля пенсионеров от общей численности населения, 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33,90</w:t>
            </w:r>
          </w:p>
        </w:tc>
        <w:tc>
          <w:tcPr>
            <w:tcW w:w="3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30,80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30,20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32,50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27,20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34,20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33,90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135,50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4</w:t>
            </w:r>
          </w:p>
        </w:tc>
      </w:tr>
      <w:tr w:rsidR="00BF05EA" w:rsidRPr="000E2A59" w:rsidTr="003A6EF7">
        <w:trPr>
          <w:trHeight w:val="6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 xml:space="preserve">Численность работающих пенсионеров, на конец периода, чел.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675</w:t>
            </w:r>
          </w:p>
        </w:tc>
        <w:tc>
          <w:tcPr>
            <w:tcW w:w="3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1 121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2 042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848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3 100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5 748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7</w:t>
            </w:r>
          </w:p>
        </w:tc>
      </w:tr>
      <w:tr w:rsidR="00BF05EA" w:rsidRPr="000E2A59" w:rsidTr="003A6EF7">
        <w:trPr>
          <w:trHeight w:val="6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Доля работающих пенсионеров от общего числа пенсионеров, 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24,10</w:t>
            </w:r>
          </w:p>
        </w:tc>
        <w:tc>
          <w:tcPr>
            <w:tcW w:w="3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22,90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17,60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15,60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21,10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33,00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18,70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28,80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28,90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4</w:t>
            </w:r>
          </w:p>
        </w:tc>
      </w:tr>
      <w:tr w:rsidR="00BF05EA" w:rsidRPr="000E2A59" w:rsidTr="003A6EF7">
        <w:trPr>
          <w:trHeight w:val="81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Средний размер назначенных месячных пенсий пенсионеров, состоящих на учете в системе Пенсионного фонда Российской Федерации, на конец периода, тыс.руб.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10,6</w:t>
            </w:r>
          </w:p>
        </w:tc>
        <w:tc>
          <w:tcPr>
            <w:tcW w:w="3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11,5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9</w:t>
            </w:r>
          </w:p>
        </w:tc>
      </w:tr>
      <w:tr w:rsidR="00BF05EA" w:rsidRPr="000E2A59" w:rsidTr="003A6EF7">
        <w:trPr>
          <w:trHeight w:val="6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38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Отношение размера пенсии к среднедушевым доходам,%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 w:rsidRPr="000E2A59">
              <w:rPr>
                <w:rFonts w:ascii="Times New Roman" w:hAnsi="Times New Roman"/>
                <w:b/>
              </w:rPr>
              <w:t>122,1</w:t>
            </w: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95,5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46,4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101,2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101,0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74,4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  <w:r w:rsidRPr="000E2A59">
              <w:rPr>
                <w:rFonts w:ascii="Times New Roman" w:hAnsi="Times New Roman"/>
              </w:rPr>
              <w:t>60,8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 w:rsidRPr="000E2A59">
              <w:rPr>
                <w:rFonts w:ascii="Times New Roman" w:hAnsi="Times New Roman"/>
                <w:bCs/>
              </w:rPr>
              <w:t>1</w:t>
            </w:r>
          </w:p>
        </w:tc>
      </w:tr>
      <w:tr w:rsidR="00BF05EA" w:rsidRPr="001D77BF" w:rsidTr="003A6EF7">
        <w:trPr>
          <w:trHeight w:val="63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rPr>
                <w:rFonts w:ascii="Times New Roman" w:hAnsi="Times New Roman"/>
              </w:rPr>
            </w:pPr>
            <w:r w:rsidRPr="001D77BF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46,8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EA" w:rsidRPr="001D77BF" w:rsidRDefault="00BF05EA" w:rsidP="003A6EF7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F05EA" w:rsidRPr="000E2A59" w:rsidTr="003A6EF7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1D77BF" w:rsidRDefault="00BF05EA" w:rsidP="003A6EF7">
            <w:pPr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EA" w:rsidRPr="000E2A59" w:rsidRDefault="00BF05EA" w:rsidP="003A6EF7">
            <w:pPr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средний рейтинг Тюхтетского района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3A6E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E2A59">
              <w:rPr>
                <w:rFonts w:ascii="Times New Roman" w:hAnsi="Times New Roman"/>
                <w:b/>
                <w:bCs/>
              </w:rPr>
              <w:t>7</w:t>
            </w:r>
          </w:p>
        </w:tc>
      </w:tr>
    </w:tbl>
    <w:p w:rsidR="00BF05EA" w:rsidRDefault="00BF05EA" w:rsidP="00BF05EA">
      <w:pPr>
        <w:jc w:val="right"/>
        <w:rPr>
          <w:rFonts w:ascii="Times New Roman" w:hAnsi="Times New Roman"/>
          <w:sz w:val="24"/>
          <w:szCs w:val="24"/>
        </w:rPr>
        <w:sectPr w:rsidR="00BF05EA" w:rsidSect="00BF05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5EA" w:rsidRPr="00284320" w:rsidRDefault="00BF05EA" w:rsidP="00BF05EA">
      <w:pPr>
        <w:jc w:val="right"/>
        <w:rPr>
          <w:rFonts w:ascii="Times New Roman" w:hAnsi="Times New Roman"/>
          <w:sz w:val="24"/>
          <w:szCs w:val="24"/>
        </w:rPr>
      </w:pPr>
    </w:p>
    <w:p w:rsidR="00BF05EA" w:rsidRPr="00284320" w:rsidRDefault="00BF05EA" w:rsidP="00BF05E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84320">
        <w:rPr>
          <w:rFonts w:ascii="Times New Roman" w:hAnsi="Times New Roman"/>
          <w:b/>
          <w:sz w:val="24"/>
          <w:szCs w:val="24"/>
        </w:rPr>
        <w:t xml:space="preserve">Анализ достигнутого уровня социально-экономического развития </w:t>
      </w:r>
      <w:r>
        <w:rPr>
          <w:rFonts w:ascii="Times New Roman" w:hAnsi="Times New Roman"/>
          <w:b/>
          <w:sz w:val="24"/>
          <w:szCs w:val="24"/>
        </w:rPr>
        <w:t>Тюхтетского</w:t>
      </w:r>
      <w:r w:rsidRPr="00284320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BF05EA" w:rsidRPr="00C454E0" w:rsidRDefault="00BF05EA" w:rsidP="00BF05EA">
      <w:pPr>
        <w:jc w:val="right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Таблица 3</w:t>
      </w:r>
    </w:p>
    <w:p w:rsidR="00BF05EA" w:rsidRPr="00C454E0" w:rsidRDefault="00BF05EA" w:rsidP="00BF05E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Динамика демографических показателей Тюхтетского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4"/>
        <w:gridCol w:w="1106"/>
        <w:gridCol w:w="1047"/>
        <w:gridCol w:w="1023"/>
        <w:gridCol w:w="1008"/>
        <w:gridCol w:w="1000"/>
        <w:gridCol w:w="899"/>
        <w:gridCol w:w="1073"/>
        <w:gridCol w:w="955"/>
        <w:gridCol w:w="825"/>
        <w:gridCol w:w="825"/>
        <w:gridCol w:w="825"/>
        <w:gridCol w:w="1026"/>
      </w:tblGrid>
      <w:tr w:rsidR="00BF05EA" w:rsidRPr="000E2A59" w:rsidTr="00BF05EA">
        <w:trPr>
          <w:trHeight w:val="63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2006 год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2007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2008 год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2009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2010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2011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2012 год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2013 год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 к 2006, %</w:t>
            </w:r>
          </w:p>
        </w:tc>
      </w:tr>
      <w:tr w:rsidR="00BF05EA" w:rsidRPr="000E2A59" w:rsidTr="00BF05EA">
        <w:trPr>
          <w:trHeight w:val="6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 xml:space="preserve">Численность постоянного населения (среднегодовая)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9 376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9 148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8 961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8 819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8 872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8 741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8 583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8 447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8 350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8 267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88,2</w:t>
            </w:r>
          </w:p>
        </w:tc>
      </w:tr>
      <w:tr w:rsidR="00BF05EA" w:rsidRPr="000E2A59" w:rsidTr="00BF05EA">
        <w:trPr>
          <w:trHeight w:val="6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Количество родившихся за период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104,1</w:t>
            </w:r>
          </w:p>
        </w:tc>
      </w:tr>
      <w:tr w:rsidR="00BF05EA" w:rsidRPr="000E2A59" w:rsidTr="00BF05EA">
        <w:trPr>
          <w:trHeight w:val="6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Количество умерших за период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79,9</w:t>
            </w:r>
          </w:p>
        </w:tc>
      </w:tr>
      <w:tr w:rsidR="00BF05EA" w:rsidRPr="000E2A59" w:rsidTr="00BF05EA">
        <w:trPr>
          <w:trHeight w:val="6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Естественный прирост (+), убыль (-)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-45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54,9</w:t>
            </w:r>
          </w:p>
        </w:tc>
      </w:tr>
      <w:tr w:rsidR="00BF05EA" w:rsidRPr="000E2A59" w:rsidTr="00BF05EA">
        <w:trPr>
          <w:trHeight w:val="94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Коэффициент естественного прироста на 1000 человек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-8,70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-9,40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-6,50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-4,00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-2,30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-0,93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-4,35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-2,40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-5,39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BF05EA" w:rsidRPr="000E2A59" w:rsidTr="00BF05EA">
        <w:trPr>
          <w:trHeight w:val="6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Численность прибывшего за год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BF05EA" w:rsidRPr="000E2A59" w:rsidTr="00BF05EA">
        <w:trPr>
          <w:trHeight w:val="6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Численность выбывшего за год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149,2</w:t>
            </w:r>
          </w:p>
        </w:tc>
      </w:tr>
      <w:tr w:rsidR="00BF05EA" w:rsidRPr="000E2A59" w:rsidTr="00BF05EA">
        <w:trPr>
          <w:trHeight w:val="6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Миграционный прирост (снижение)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25,5</w:t>
            </w:r>
          </w:p>
        </w:tc>
      </w:tr>
      <w:tr w:rsidR="00BF05EA" w:rsidRPr="000E2A59" w:rsidTr="00BF05EA">
        <w:trPr>
          <w:trHeight w:val="861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115EE5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115EE5">
              <w:rPr>
                <w:rFonts w:ascii="Times New Roman" w:hAnsi="Times New Roman"/>
                <w:color w:val="000000"/>
              </w:rPr>
              <w:t>Коэффициент миграционного прироста (снижения) населения на 10000 человек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-155,20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97,10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-88,40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-78,90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-157,90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-175,93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-87,03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-76,65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-44,31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28,7</w:t>
            </w:r>
          </w:p>
        </w:tc>
      </w:tr>
    </w:tbl>
    <w:p w:rsidR="00BF05EA" w:rsidRDefault="00BF05EA" w:rsidP="00BF05EA">
      <w:pPr>
        <w:ind w:firstLine="709"/>
        <w:jc w:val="both"/>
        <w:rPr>
          <w:rFonts w:ascii="Times New Roman" w:hAnsi="Times New Roman"/>
          <w:b/>
          <w:sz w:val="24"/>
          <w:szCs w:val="24"/>
        </w:rPr>
        <w:sectPr w:rsidR="00BF05EA" w:rsidSect="00BF05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5EA" w:rsidRDefault="00BF05EA" w:rsidP="00BD0D01">
      <w:pPr>
        <w:jc w:val="center"/>
        <w:rPr>
          <w:rFonts w:ascii="Times New Roman" w:hAnsi="Times New Roman"/>
          <w:b/>
          <w:i/>
          <w:noProof/>
          <w:sz w:val="24"/>
          <w:szCs w:val="24"/>
          <w:u w:val="single"/>
        </w:rPr>
      </w:pPr>
      <w:r w:rsidRPr="00DC0A11"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w:t>Анализ демографи</w: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t>ческих процессов на территории Т</w:t>
      </w:r>
      <w:r w:rsidRPr="00DC0A11">
        <w:rPr>
          <w:rFonts w:ascii="Times New Roman" w:hAnsi="Times New Roman"/>
          <w:b/>
          <w:i/>
          <w:noProof/>
          <w:sz w:val="24"/>
          <w:szCs w:val="24"/>
          <w:u w:val="single"/>
        </w:rPr>
        <w:t>юхтетского района.</w:t>
      </w:r>
    </w:p>
    <w:p w:rsidR="00BF05EA" w:rsidRPr="00DC0A11" w:rsidRDefault="00BF05EA" w:rsidP="00BF05EA">
      <w:pPr>
        <w:jc w:val="both"/>
        <w:rPr>
          <w:rFonts w:ascii="Times New Roman" w:hAnsi="Times New Roman"/>
          <w:b/>
          <w:i/>
          <w:noProof/>
          <w:sz w:val="24"/>
          <w:szCs w:val="24"/>
          <w:u w:val="single"/>
        </w:rPr>
      </w:pPr>
    </w:p>
    <w:p w:rsidR="00BF05EA" w:rsidRDefault="00BF05EA" w:rsidP="00BF05EA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95821" cy="2899102"/>
            <wp:effectExtent l="15986" t="5669" r="7993" b="354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05EA" w:rsidRDefault="00BF05EA" w:rsidP="00BF05EA">
      <w:pPr>
        <w:jc w:val="both"/>
        <w:rPr>
          <w:rFonts w:ascii="Times New Roman" w:hAnsi="Times New Roman"/>
          <w:b/>
          <w:sz w:val="24"/>
          <w:szCs w:val="24"/>
        </w:rPr>
      </w:pPr>
    </w:p>
    <w:p w:rsidR="00BD0D01" w:rsidRDefault="00BD0D01" w:rsidP="00BF05EA">
      <w:pPr>
        <w:jc w:val="both"/>
        <w:rPr>
          <w:rFonts w:ascii="Times New Roman" w:hAnsi="Times New Roman"/>
          <w:b/>
          <w:sz w:val="24"/>
          <w:szCs w:val="24"/>
        </w:rPr>
      </w:pPr>
    </w:p>
    <w:p w:rsidR="00BF05EA" w:rsidRPr="00BD0D01" w:rsidRDefault="00BF05EA" w:rsidP="00BD0D0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D0D01">
        <w:rPr>
          <w:rFonts w:ascii="Times New Roman" w:hAnsi="Times New Roman"/>
          <w:b/>
          <w:i/>
          <w:sz w:val="24"/>
          <w:szCs w:val="24"/>
          <w:u w:val="single"/>
        </w:rPr>
        <w:t>Динамика естественной убыли и миграции населения Тюхтетского района</w:t>
      </w:r>
    </w:p>
    <w:p w:rsidR="00BF05EA" w:rsidRPr="00BD0D01" w:rsidRDefault="00BF05EA" w:rsidP="00BD0D0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F05EA" w:rsidRDefault="00BF05EA" w:rsidP="00BF05EA">
      <w:pPr>
        <w:pStyle w:val="aj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  <w:r>
        <w:rPr>
          <w:noProof/>
          <w:color w:val="000000"/>
          <w:lang w:val="ru-RU" w:bidi="ar-SA"/>
        </w:rPr>
        <w:drawing>
          <wp:inline distT="0" distB="0" distL="0" distR="0">
            <wp:extent cx="2931501" cy="2337961"/>
            <wp:effectExtent l="7816" t="5189" r="3908" b="0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color w:val="000000"/>
          <w:lang w:val="ru-RU" w:bidi="ar-SA"/>
        </w:rPr>
        <w:drawing>
          <wp:inline distT="0" distB="0" distL="0" distR="0">
            <wp:extent cx="2931501" cy="2337961"/>
            <wp:effectExtent l="7816" t="5189" r="3908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05EA" w:rsidRDefault="00BF05EA" w:rsidP="00BF05EA">
      <w:pPr>
        <w:pStyle w:val="aj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</w:p>
    <w:p w:rsidR="00BF05EA" w:rsidRPr="00BF05EA" w:rsidRDefault="00BF05EA" w:rsidP="00BF05EA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F05EA">
        <w:rPr>
          <w:color w:val="000000"/>
          <w:sz w:val="28"/>
          <w:szCs w:val="28"/>
          <w:lang w:val="ru-RU"/>
        </w:rPr>
        <w:t xml:space="preserve">В Тюхтетском районе, как и в большинстве районов Красноярского края, наблюдается снижение демографического потенциала. Среди муниципальных районов Красноярского края Тюхтетский район опережает только </w:t>
      </w:r>
      <w:proofErr w:type="spellStart"/>
      <w:r w:rsidRPr="00BF05EA">
        <w:rPr>
          <w:color w:val="000000"/>
          <w:sz w:val="28"/>
          <w:szCs w:val="28"/>
          <w:lang w:val="ru-RU"/>
        </w:rPr>
        <w:t>Большеулуйский</w:t>
      </w:r>
      <w:proofErr w:type="spellEnd"/>
      <w:r w:rsidRPr="00BF05EA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BF05EA">
        <w:rPr>
          <w:color w:val="000000"/>
          <w:sz w:val="28"/>
          <w:szCs w:val="28"/>
          <w:lang w:val="ru-RU"/>
        </w:rPr>
        <w:t>Пировский</w:t>
      </w:r>
      <w:proofErr w:type="spellEnd"/>
      <w:r w:rsidRPr="00BF05EA">
        <w:rPr>
          <w:color w:val="000000"/>
          <w:sz w:val="28"/>
          <w:szCs w:val="28"/>
          <w:lang w:val="ru-RU"/>
        </w:rPr>
        <w:t xml:space="preserve"> районы.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kern w:val="16"/>
          <w:sz w:val="28"/>
          <w:szCs w:val="28"/>
        </w:rPr>
        <w:t>Среднегодовая численность постоянного населения в динамике за последние десять лет с 2006 года по 2016 год сократилась на 1100 человек или 11,8% и составила на 01.01.2016 года 8267 человек. Район входит в тройку самых маленьких по численности районов Красноярского края и занимает 43 место, среди 45 муниципальных районов края. Ежегодно численность населения района сокращается, однако хотелось бы отметить</w:t>
      </w:r>
      <w:r w:rsidRPr="00BF05EA">
        <w:rPr>
          <w:rFonts w:ascii="Times New Roman" w:hAnsi="Times New Roman"/>
          <w:sz w:val="28"/>
          <w:szCs w:val="28"/>
        </w:rPr>
        <w:t xml:space="preserve">, что начиная с 2013 года не на много, но все же отмечается снижение темпа уменьшения численности населения, так если в 2013 году численность населения снизилась на 136 человек, то в 2015 снижение произошло на 39% </w:t>
      </w:r>
      <w:r w:rsidRPr="00BF05EA">
        <w:rPr>
          <w:rFonts w:ascii="Times New Roman" w:hAnsi="Times New Roman"/>
          <w:sz w:val="28"/>
          <w:szCs w:val="28"/>
        </w:rPr>
        <w:lastRenderedPageBreak/>
        <w:t xml:space="preserve">меньше - 83 человека. Демографическая ситуация в районе в 2015 году характеризуется все еще высокой естественной убылью населения, зато миграционное снижение численности населения из района в 2015 году, снизилось по отношению к 2011годуна 74,5%, к тому же среди районов Западной группы по данному показателю мы занимаем 4 место.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F05EA">
        <w:rPr>
          <w:rFonts w:ascii="Times New Roman" w:hAnsi="Times New Roman"/>
          <w:kern w:val="16"/>
          <w:sz w:val="28"/>
          <w:szCs w:val="28"/>
        </w:rPr>
        <w:t xml:space="preserve">Рождаемость в районе стабильно </w:t>
      </w:r>
      <w:proofErr w:type="spellStart"/>
      <w:r w:rsidRPr="00BF05EA">
        <w:rPr>
          <w:rFonts w:ascii="Times New Roman" w:hAnsi="Times New Roman"/>
          <w:kern w:val="16"/>
          <w:sz w:val="28"/>
          <w:szCs w:val="28"/>
        </w:rPr>
        <w:t>расла</w:t>
      </w:r>
      <w:proofErr w:type="spellEnd"/>
      <w:r w:rsidRPr="00BF05EA">
        <w:rPr>
          <w:rFonts w:ascii="Times New Roman" w:hAnsi="Times New Roman"/>
          <w:kern w:val="16"/>
          <w:sz w:val="28"/>
          <w:szCs w:val="28"/>
        </w:rPr>
        <w:t xml:space="preserve"> с 98 чел в 2006 году до 143 человек в 2012 году, а с 2013 года </w:t>
      </w:r>
      <w:proofErr w:type="spellStart"/>
      <w:r w:rsidRPr="00BF05EA">
        <w:rPr>
          <w:rFonts w:ascii="Times New Roman" w:hAnsi="Times New Roman"/>
          <w:kern w:val="16"/>
          <w:sz w:val="28"/>
          <w:szCs w:val="28"/>
        </w:rPr>
        <w:t>начила</w:t>
      </w:r>
      <w:proofErr w:type="spellEnd"/>
      <w:r w:rsidRPr="00BF05EA">
        <w:rPr>
          <w:rFonts w:ascii="Times New Roman" w:hAnsi="Times New Roman"/>
          <w:kern w:val="16"/>
          <w:sz w:val="28"/>
          <w:szCs w:val="28"/>
        </w:rPr>
        <w:t xml:space="preserve"> снижаться с 134 человек до 102 человек в 2015 году. Показатель смертности на протяжении 10 лет сокращается с 184 чел в 2006 году до 147 человек к 2015 году (на 104,1%). Показатели миграции также имеют положительную динамику, так в последние годы численность прибывшего населения растет, а численность выбывшего населения снижается. В целом общая убыль населения за десять лет сократилась с -145 человек в 2006 году до -37 человек в 2015 году (74,5%).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b/>
          <w:color w:val="000000"/>
          <w:sz w:val="28"/>
          <w:szCs w:val="28"/>
        </w:rPr>
        <w:t>Распределение населения по полу и возрасту.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За последние 10 лет численность постоянного населения в возрасте моложе трудоспособного увеличилось на 26 человек или 101,5%, численность населения в трудоспособном возрасте сократилась на 1221 человек (78%), численность населения в возрасте старше трудоспособного сократилась на 31 человека (98,5%). В структуре населения наибольший удельный вес занимает трудоспособное население 53,3 %, на втором месте население старше трудоспособного 25,3 % и на третьем месте население моложе трудоспособного 21,4 %.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5EA" w:rsidRPr="00BD0D01" w:rsidRDefault="00BF05EA" w:rsidP="00BF05EA">
      <w:pPr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0D01">
        <w:rPr>
          <w:rFonts w:ascii="Times New Roman" w:hAnsi="Times New Roman"/>
          <w:b/>
          <w:i/>
          <w:sz w:val="24"/>
          <w:szCs w:val="24"/>
          <w:u w:val="single"/>
        </w:rPr>
        <w:t>Динамика возрастных категорий населения Тюхтетского района</w:t>
      </w:r>
    </w:p>
    <w:p w:rsidR="00BF05EA" w:rsidRDefault="00BF05EA" w:rsidP="00BF05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5EA" w:rsidRDefault="00BF05EA" w:rsidP="00BF05E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57917" cy="1843841"/>
            <wp:effectExtent l="8121" t="4009" r="5837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48433" cy="1843611"/>
            <wp:effectExtent l="5995" t="4239" r="2997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F05EA" w:rsidRPr="00284320" w:rsidRDefault="00BF05EA" w:rsidP="00BF05EA">
      <w:pPr>
        <w:jc w:val="both"/>
        <w:rPr>
          <w:rFonts w:ascii="Times New Roman" w:hAnsi="Times New Roman"/>
          <w:sz w:val="24"/>
          <w:szCs w:val="24"/>
        </w:rPr>
      </w:pPr>
    </w:p>
    <w:p w:rsidR="00BF05EA" w:rsidRPr="00BD0D01" w:rsidRDefault="00BF05EA" w:rsidP="00BD0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В половозрастной структуре преобладает женское население, которое составляет 51,2% от общей численности, а в трудоспособном возрасте 55,2% составляют мужчины.</w:t>
      </w:r>
      <w:r w:rsidRPr="00BD0D01"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917"/>
        <w:gridCol w:w="877"/>
        <w:gridCol w:w="956"/>
        <w:gridCol w:w="877"/>
        <w:gridCol w:w="1051"/>
      </w:tblGrid>
      <w:tr w:rsidR="00BF05EA" w:rsidRPr="000E2A59" w:rsidTr="00BF05EA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D01" w:rsidRDefault="00BD0D01" w:rsidP="00BF05E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F05EA" w:rsidRPr="00BD0D01" w:rsidRDefault="00BF05EA" w:rsidP="00BF05E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D0D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Динамика распределение населения по полу  </w:t>
            </w:r>
          </w:p>
        </w:tc>
      </w:tr>
      <w:tr w:rsidR="00BF05EA" w:rsidRPr="000E2A59" w:rsidTr="00BF05E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2015 к 2011, %</w:t>
            </w:r>
          </w:p>
        </w:tc>
      </w:tr>
      <w:tr w:rsidR="00BF05EA" w:rsidRPr="000E2A59" w:rsidTr="00BF05EA">
        <w:trPr>
          <w:trHeight w:val="4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Всего населения по состоянию на 1 января, чел. 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8820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8662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8392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8308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94,2%</w:t>
            </w:r>
          </w:p>
        </w:tc>
      </w:tr>
      <w:tr w:rsidR="00BF05EA" w:rsidRPr="000E2A59" w:rsidTr="00BF05E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4569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4461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4362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4303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93,1%</w:t>
            </w:r>
          </w:p>
        </w:tc>
      </w:tr>
      <w:tr w:rsidR="00BF05EA" w:rsidRPr="000E2A59" w:rsidTr="00BF05E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4251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4141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4089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95,3%</w:t>
            </w:r>
          </w:p>
        </w:tc>
      </w:tr>
    </w:tbl>
    <w:p w:rsidR="00BF05EA" w:rsidRPr="00CC35A7" w:rsidRDefault="00BF05EA" w:rsidP="00BF05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38899" cy="2337961"/>
            <wp:effectExtent l="15834" t="5189" r="7917" b="0"/>
            <wp:docPr id="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05EA" w:rsidRDefault="00BF05EA" w:rsidP="00BF05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Средний возраст жителей района в 2015 году составил 66 лет, что свидетельствует о старении населения и преобладании в общей численности населения людей старших возрастов.</w:t>
      </w:r>
      <w:r w:rsidRPr="00BF05EA">
        <w:rPr>
          <w:sz w:val="28"/>
          <w:szCs w:val="28"/>
        </w:rPr>
        <w:t xml:space="preserve">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В 2015 году на 1000 человек трудоспособного возраста приходилось 402 человека моложе трудоспособного возраста и 475 человек старше трудоспособного возраста.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i/>
          <w:sz w:val="28"/>
          <w:szCs w:val="28"/>
          <w:u w:val="single"/>
        </w:rPr>
        <w:t>Отрицательным фактором сложившейся демографической ситуации является высокий удельный вес граждан нетрудоспособного возраста, отток из района наиболее активной и подвижной части населения, в основном молодежи и квалифицированных работников, что увеличивает демографическую нагрузку на трудоспособное население</w:t>
      </w:r>
      <w:r w:rsidRPr="00BF05EA">
        <w:rPr>
          <w:rFonts w:ascii="Times New Roman" w:hAnsi="Times New Roman"/>
          <w:sz w:val="28"/>
          <w:szCs w:val="28"/>
        </w:rPr>
        <w:t>.</w:t>
      </w:r>
    </w:p>
    <w:p w:rsidR="00BD0D01" w:rsidRDefault="00BD0D01" w:rsidP="00BF05EA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F05EA" w:rsidRPr="00BD0D01" w:rsidRDefault="00BF05EA" w:rsidP="00BF05EA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i/>
          <w:sz w:val="28"/>
          <w:szCs w:val="28"/>
          <w:u w:val="single"/>
        </w:rPr>
        <w:t>Анализ трудового потенциала и занятости населения Тюхтетского района.</w:t>
      </w:r>
    </w:p>
    <w:p w:rsidR="00BF05EA" w:rsidRPr="00BD0D01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5EA" w:rsidRPr="00C454E0" w:rsidRDefault="00C454E0" w:rsidP="00BF05EA">
      <w:pPr>
        <w:tabs>
          <w:tab w:val="left" w:pos="2910"/>
          <w:tab w:val="center" w:pos="4819"/>
        </w:tabs>
        <w:ind w:left="113"/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 xml:space="preserve">Таблица 4. </w:t>
      </w:r>
      <w:r w:rsidR="00BF05EA" w:rsidRPr="00C454E0">
        <w:rPr>
          <w:rFonts w:ascii="Times New Roman" w:hAnsi="Times New Roman"/>
          <w:b/>
          <w:sz w:val="22"/>
          <w:szCs w:val="22"/>
        </w:rPr>
        <w:t>Динамика трудовых ресурсов Тюхтетского района</w:t>
      </w:r>
    </w:p>
    <w:tbl>
      <w:tblPr>
        <w:tblW w:w="9404" w:type="dxa"/>
        <w:tblInd w:w="93" w:type="dxa"/>
        <w:tblLook w:val="04A0" w:firstRow="1" w:lastRow="0" w:firstColumn="1" w:lastColumn="0" w:noHBand="0" w:noVBand="1"/>
      </w:tblPr>
      <w:tblGrid>
        <w:gridCol w:w="3984"/>
        <w:gridCol w:w="1040"/>
        <w:gridCol w:w="680"/>
        <w:gridCol w:w="700"/>
        <w:gridCol w:w="680"/>
        <w:gridCol w:w="660"/>
        <w:gridCol w:w="700"/>
        <w:gridCol w:w="960"/>
      </w:tblGrid>
      <w:tr w:rsidR="00BF05EA" w:rsidRPr="000E2A59" w:rsidTr="00BF05EA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E2A59">
              <w:rPr>
                <w:rFonts w:ascii="Times New Roman" w:hAnsi="Times New Roman"/>
                <w:b/>
                <w:bCs/>
                <w:color w:val="000000"/>
              </w:rPr>
              <w:t>Ед.изм</w:t>
            </w:r>
            <w:proofErr w:type="spellEnd"/>
            <w:r w:rsidRPr="000E2A5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Годы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 год к 2011 году, в %</w:t>
            </w:r>
          </w:p>
        </w:tc>
      </w:tr>
      <w:tr w:rsidR="00BF05EA" w:rsidRPr="000E2A59" w:rsidTr="00BF05EA">
        <w:trPr>
          <w:trHeight w:val="99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F05EA" w:rsidRPr="000E2A59" w:rsidTr="00BF05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Численность трудовых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88,1%</w:t>
            </w:r>
          </w:p>
        </w:tc>
      </w:tr>
      <w:tr w:rsidR="00BF05EA" w:rsidRPr="000E2A59" w:rsidTr="00BF05E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Численность занятых в экономике (среднегодовая)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88,2%</w:t>
            </w:r>
          </w:p>
        </w:tc>
      </w:tr>
      <w:tr w:rsidR="00BF05EA" w:rsidRPr="000E2A59" w:rsidTr="00BF05E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Удельный вес занятых в экономике к трудоспособному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100,1%</w:t>
            </w:r>
          </w:p>
        </w:tc>
      </w:tr>
      <w:tr w:rsidR="00BF05EA" w:rsidRPr="000E2A59" w:rsidTr="00BF05EA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67,3%</w:t>
            </w:r>
          </w:p>
        </w:tc>
      </w:tr>
      <w:tr w:rsidR="00BF05EA" w:rsidRPr="000E2A59" w:rsidTr="00BF05EA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75,6%</w:t>
            </w:r>
          </w:p>
        </w:tc>
      </w:tr>
      <w:tr w:rsidR="00BF05EA" w:rsidRPr="000E2A59" w:rsidTr="00BF05E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lastRenderedPageBreak/>
              <w:t>Численность лиц в трудоспособном возрасте, не занятых трудовой деятельностью и учебой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66,2%</w:t>
            </w:r>
          </w:p>
        </w:tc>
      </w:tr>
    </w:tbl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По состоянию на 01.01.2016 года трудовые ресурсы составляют около 54 % от общей численности населения района. Состав трудовых ресурсов определяет трудоспособное население в трудоспособном возрасте. Численность трудовых  ресурсов в 2015 году составила 4,52 тыс. человек, в том числе занятых в экономике 3,69 тыс. человек, что составит 81,6% к трудоспособному населению.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В численности занятых в экономике наибольший удельный вес приходится на занятых в домашнем хозяйстве (включая личное подсобное хозяйство) производством товаров и услуг для реализации - 1,35 тыс.человек, занятых в бюджетных организациях государственной, краевой и муниципальной формы собственности – 1,24% и занятые в организациях частной формы собственности и у индивидуальных предпринимателей -1,1 тыс.человек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Численность лиц в трудоспособном возрасте не занятых трудовой деятельностью и учебой в 2015 году составила 445 человек (в 2011 году – 670). За последние пять лет трудоустроено 225 человек.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5EA">
        <w:rPr>
          <w:rFonts w:ascii="Times New Roman" w:hAnsi="Times New Roman"/>
          <w:color w:val="000000"/>
          <w:sz w:val="28"/>
          <w:szCs w:val="28"/>
        </w:rPr>
        <w:t>К</w:t>
      </w:r>
      <w:r w:rsidRPr="00BF05E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F05EA">
        <w:rPr>
          <w:rFonts w:ascii="Times New Roman" w:hAnsi="Times New Roman"/>
          <w:sz w:val="28"/>
          <w:szCs w:val="28"/>
        </w:rPr>
        <w:t>концу 2015 года в районе статус безработного имели 152 человек, а 2011 году -226 человека, уровень зарегистрированной безработицы в 2015 году составил 3,4 %, в 2011- 4,5%. Улучшение ситуации на рынке труда достигнуто за счет: реализации</w:t>
      </w:r>
      <w:r w:rsidRPr="00BF05EA">
        <w:rPr>
          <w:rFonts w:ascii="Times New Roman" w:hAnsi="Times New Roman"/>
          <w:color w:val="000000"/>
          <w:sz w:val="28"/>
          <w:szCs w:val="28"/>
        </w:rPr>
        <w:t xml:space="preserve"> мероприятий государственной программы </w:t>
      </w:r>
      <w:r w:rsidRPr="00BF05EA">
        <w:rPr>
          <w:rFonts w:ascii="Times New Roman" w:hAnsi="Times New Roman"/>
          <w:i/>
          <w:color w:val="000000"/>
          <w:sz w:val="28"/>
          <w:szCs w:val="28"/>
        </w:rPr>
        <w:t>«Содействие занятости населения»</w:t>
      </w:r>
      <w:r w:rsidRPr="00BF05EA">
        <w:rPr>
          <w:rFonts w:ascii="Times New Roman" w:hAnsi="Times New Roman"/>
          <w:color w:val="000000"/>
          <w:sz w:val="28"/>
          <w:szCs w:val="28"/>
        </w:rPr>
        <w:t>, так за период с 2011 года по 2015 год включительно: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color w:val="000000"/>
          <w:sz w:val="28"/>
          <w:szCs w:val="28"/>
        </w:rPr>
        <w:t>-</w:t>
      </w:r>
      <w:r w:rsidRPr="00BF05EA">
        <w:rPr>
          <w:rFonts w:ascii="Times New Roman" w:hAnsi="Times New Roman"/>
          <w:sz w:val="28"/>
          <w:szCs w:val="28"/>
        </w:rPr>
        <w:t xml:space="preserve"> государственные услуги в сфере содействия занятости получили 4241 человек;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- пособие по безработице получили 1895 человек,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- прошли профессиональную подготовку по направлению службы занятости 120 человек,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- получили финансовую поддержку на открытие собственного дела 33 человека,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- по программе переезда и переселения в другую местность в целях трудоустройства участие приняли 5 граждан,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- трудоустроено за вышеуказанный период 1568 человек,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- приняли участие в общественных работах более 400 человек.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В рамках муниципальной программы «Развитие образования», которая включает в себя организацию временного трудоустройства несовершеннолетних граждан за период 2011-2015 годы приняли участие 562 человека (в 2015 году -84 человек).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 В целом на рынке труда Тюхтетского района существует ряд специфических проблем, которые требуют определенного подхода в процессе разработки программы экономического и социального развития:</w:t>
      </w:r>
    </w:p>
    <w:p w:rsidR="00BF05EA" w:rsidRPr="00BF05EA" w:rsidRDefault="00BF05EA" w:rsidP="00BF05EA">
      <w:pPr>
        <w:numPr>
          <w:ilvl w:val="0"/>
          <w:numId w:val="16"/>
        </w:numPr>
        <w:tabs>
          <w:tab w:val="clear" w:pos="993"/>
          <w:tab w:val="num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узкая специализация в развитии экономики района: сельское хозяйство и заготовка древесины;</w:t>
      </w:r>
    </w:p>
    <w:p w:rsidR="00BF05EA" w:rsidRPr="00BF05EA" w:rsidRDefault="00BF05EA" w:rsidP="00BF05EA">
      <w:pPr>
        <w:numPr>
          <w:ilvl w:val="0"/>
          <w:numId w:val="17"/>
        </w:numPr>
        <w:tabs>
          <w:tab w:val="clear" w:pos="993"/>
          <w:tab w:val="num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lastRenderedPageBreak/>
        <w:t>отток наиболее мобильной и востребованной на рынке труда части населения, которая могла бы стать основной для развития предпринимательства;</w:t>
      </w:r>
    </w:p>
    <w:p w:rsidR="00BF05EA" w:rsidRPr="00BF05EA" w:rsidRDefault="00BF05EA" w:rsidP="00BF05EA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слабое развитие социально-бытовых условий, невысокий уровень жизни населения, что снижает привлекательность района для молодежи, квалифицированных специалистов и рабочих массовых профессий.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F05EA">
        <w:rPr>
          <w:rFonts w:ascii="Times New Roman" w:hAnsi="Times New Roman"/>
          <w:b/>
          <w:i/>
          <w:sz w:val="28"/>
          <w:szCs w:val="28"/>
          <w:u w:val="single"/>
        </w:rPr>
        <w:t>Уровень жизни населения.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Оплата труда в Тюхтетском районе хотя и имеет тенденцию к повышению, но продолжает оставаться значительно ниже средне краевой.</w:t>
      </w:r>
    </w:p>
    <w:tbl>
      <w:tblPr>
        <w:tblW w:w="9523" w:type="dxa"/>
        <w:tblInd w:w="103" w:type="dxa"/>
        <w:tblLook w:val="04A0" w:firstRow="1" w:lastRow="0" w:firstColumn="1" w:lastColumn="0" w:noHBand="0" w:noVBand="1"/>
      </w:tblPr>
      <w:tblGrid>
        <w:gridCol w:w="2840"/>
        <w:gridCol w:w="883"/>
        <w:gridCol w:w="966"/>
        <w:gridCol w:w="966"/>
        <w:gridCol w:w="970"/>
        <w:gridCol w:w="992"/>
        <w:gridCol w:w="993"/>
        <w:gridCol w:w="913"/>
      </w:tblGrid>
      <w:tr w:rsidR="00BF05EA" w:rsidRPr="000E2A59" w:rsidTr="00BF05EA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E2A59">
              <w:rPr>
                <w:rFonts w:ascii="Times New Roman" w:hAnsi="Times New Roman"/>
                <w:b/>
                <w:bCs/>
                <w:color w:val="000000"/>
              </w:rPr>
              <w:t>Ед.изм</w:t>
            </w:r>
            <w:proofErr w:type="spellEnd"/>
            <w:r w:rsidRPr="000E2A5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2015 к 2011, %</w:t>
            </w:r>
          </w:p>
        </w:tc>
      </w:tr>
      <w:tr w:rsidR="00BF05EA" w:rsidRPr="000E2A59" w:rsidTr="00BF05EA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F05EA" w:rsidRPr="000E2A59" w:rsidTr="00BF05EA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Среднемесячная номинальная начисленная заработная плата крупных и средних предприятий и некоммерческих организаций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14855,60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16269,60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19728,40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21727,10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23564,10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158,6</w:t>
            </w:r>
          </w:p>
        </w:tc>
      </w:tr>
      <w:tr w:rsidR="00BF05EA" w:rsidRPr="000E2A59" w:rsidTr="00BF05EA">
        <w:trPr>
          <w:trHeight w:val="6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Средний размер пенсии на конец отчетного периода (на 31 декабря указанного года)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7300,00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8060,63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8709,00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9497,10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10577,80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144,9</w:t>
            </w:r>
          </w:p>
        </w:tc>
      </w:tr>
      <w:tr w:rsidR="00BF05EA" w:rsidRPr="000E2A59" w:rsidTr="00BF05EA">
        <w:trPr>
          <w:trHeight w:val="6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Среднедушевые денежные доходы (за месяц)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6 901,00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7 108,00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8 307,00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8 223,93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8 660,00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2A59">
              <w:rPr>
                <w:rFonts w:ascii="Times New Roman" w:hAnsi="Times New Roman"/>
                <w:b/>
                <w:color w:val="000000"/>
              </w:rPr>
              <w:t>125,5</w:t>
            </w:r>
          </w:p>
        </w:tc>
      </w:tr>
    </w:tbl>
    <w:p w:rsidR="00BF05EA" w:rsidRPr="00660682" w:rsidRDefault="00BF05EA" w:rsidP="00BF05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В 2015 году номинальный размер заработной платы в районе составил 23564,10 рублей и увеличился по сравнению с 2011 годом на 8708,5 рублей или 58,6%, однако к средне краевому уровню она составила 57,8%.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По сравнению с соседним Боготольским районом среднемесячная заработная плата в 2015 году была выше на 2,7%.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Среднедушевые доходы населения в 2015 году составили 8660 рублей, и увеличились к уровню 2011 года на 25,5%, в то же время этот показатель ниже средне краевого в 3,1 раза.  Данный показатель также является самым низким и в сравнении со среднедушевыми доходами во всех районах западной группы.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Таким образом хоть доходы населения района и растут их уровень ниже, </w:t>
      </w:r>
      <w:proofErr w:type="spellStart"/>
      <w:r w:rsidRPr="00BF05EA">
        <w:rPr>
          <w:rFonts w:ascii="Times New Roman" w:hAnsi="Times New Roman"/>
          <w:sz w:val="28"/>
          <w:szCs w:val="28"/>
        </w:rPr>
        <w:t>среднекраевых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 показателей, а среднедушевые доходы в 3 раза ниже средне краевых и находятся на уровне прожиточного минимума на душу населения.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05EA">
        <w:rPr>
          <w:rFonts w:ascii="Times New Roman" w:hAnsi="Times New Roman"/>
          <w:b/>
          <w:i/>
          <w:sz w:val="28"/>
          <w:szCs w:val="28"/>
          <w:u w:val="single"/>
        </w:rPr>
        <w:t>Анализ реального сектора экономики</w:t>
      </w:r>
    </w:p>
    <w:p w:rsid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В последние годы отраслевая структура в реальном секторе экономики района по количеству хозяйствующих субъектов практически не меняется и выглядит следующим образом: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57"/>
        <w:gridCol w:w="1338"/>
        <w:gridCol w:w="988"/>
        <w:gridCol w:w="1043"/>
        <w:gridCol w:w="1106"/>
        <w:gridCol w:w="970"/>
        <w:gridCol w:w="969"/>
      </w:tblGrid>
      <w:tr w:rsidR="00BF05EA" w:rsidRPr="000E2A59" w:rsidTr="00BD0D01">
        <w:trPr>
          <w:trHeight w:val="391"/>
        </w:trPr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Вид деятельности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Количество хозяйствующих субъектов (включая СМП)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Численность работающих, включая ИП</w:t>
            </w:r>
          </w:p>
        </w:tc>
      </w:tr>
      <w:tr w:rsidR="00BF05EA" w:rsidRPr="000E2A59" w:rsidTr="00BD0D01">
        <w:trPr>
          <w:trHeight w:val="375"/>
        </w:trPr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2014 г.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Доля в общем объеме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2014 г.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Доля в общем объем</w:t>
            </w:r>
            <w:r w:rsidRPr="000E2A59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lastRenderedPageBreak/>
              <w:t>е</w:t>
            </w:r>
          </w:p>
        </w:tc>
      </w:tr>
      <w:tr w:rsidR="00BF05EA" w:rsidRPr="000E2A59" w:rsidTr="00BD0D01">
        <w:trPr>
          <w:trHeight w:val="375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25,2%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5EA" w:rsidRPr="000E2A59" w:rsidTr="00BD0D01">
        <w:trPr>
          <w:trHeight w:val="222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11,2%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5EA" w:rsidRPr="000E2A59" w:rsidTr="00BD0D01">
        <w:trPr>
          <w:trHeight w:val="177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Торговля, общественное питание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5EA" w:rsidRPr="000E2A59" w:rsidTr="00BD0D01">
        <w:trPr>
          <w:trHeight w:val="37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38,0%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5EA" w:rsidRPr="000E2A59" w:rsidTr="00BD0D01">
        <w:trPr>
          <w:trHeight w:val="177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 (Производство пищевой продукции; заготовка, переработка леса)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5EA" w:rsidRPr="000E2A59" w:rsidTr="00BD0D01">
        <w:trPr>
          <w:trHeight w:val="177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5EA" w:rsidRPr="000E2A59" w:rsidTr="00BD0D01">
        <w:trPr>
          <w:trHeight w:val="177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5EA" w:rsidRPr="000E2A59" w:rsidTr="00BD0D01">
        <w:trPr>
          <w:trHeight w:val="248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5EA" w:rsidRPr="000E2A59" w:rsidTr="00BD0D01">
        <w:trPr>
          <w:trHeight w:val="19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66,5%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Как и в предыдущие годы в районе слабо развито производство и сфера оказания качественных бытовых услуг (парикмахерские, швейные и т.д.). Так же отсутствует конкуренция в сфере оказания услуг ЖКХ и транспортных услуг, что отражается на качестве предоставляемых услуг.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В районе нет ни одного крупного или даже среднего предприятия, соответственно нет и градообразующих предприятий.</w:t>
      </w:r>
    </w:p>
    <w:p w:rsidR="00BF05EA" w:rsidRPr="00BD0D01" w:rsidRDefault="00BF05EA" w:rsidP="00BF05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i/>
          <w:sz w:val="28"/>
          <w:szCs w:val="28"/>
          <w:u w:val="single"/>
        </w:rPr>
        <w:t>Агропромышленный комплекс.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Сельское хозяйство – это основная отрасль экономики нашего района. На 01.01.2016 года в районе зарегистрировано 5 организаций и 19 индивидуальных предпринимателей и Глав КФХ, из них осуществляют деятельность 13 сельхозтоваропроизводителей: 1–СПК, 1–ООО, 10–КФХ, 1–ИП. Во всех этих хозяйствах трудятся на постоянной основе 129 человек. В районе насчитывается 3379 личных подсобных хозяйств.</w:t>
      </w:r>
    </w:p>
    <w:p w:rsidR="00BF05EA" w:rsidRPr="00BF05EA" w:rsidRDefault="00BF05EA" w:rsidP="00BF05EA">
      <w:pPr>
        <w:adjustRightInd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Переработку сельскохозяйственной продукции и производство пищевых продуктов, осуществляют 2 предприятия: </w:t>
      </w:r>
      <w:proofErr w:type="spellStart"/>
      <w:r w:rsidRPr="00BF05EA">
        <w:rPr>
          <w:rFonts w:ascii="Times New Roman" w:hAnsi="Times New Roman"/>
          <w:sz w:val="28"/>
          <w:szCs w:val="28"/>
        </w:rPr>
        <w:t>Тюхтетское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5EA">
        <w:rPr>
          <w:rFonts w:ascii="Times New Roman" w:hAnsi="Times New Roman"/>
          <w:sz w:val="28"/>
          <w:szCs w:val="28"/>
        </w:rPr>
        <w:t>Райпо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 и СППК «Удача», а также один предприниматель ИП Талаева Н.А.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Один индивидуальный предприниматель глава К(Ф)Х Талаев М.И. имеет в собственности мельницу марки "Фермер-2"; из зерна собственного производства производит муку для хлебопекарни с. Тюхтет Талаевой Н.А.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Организаций по материально-техническому снабжению, техническому обслуживанию в районе нет. Сельхо</w:t>
      </w:r>
      <w:r w:rsidR="001A1C90">
        <w:rPr>
          <w:rFonts w:ascii="Times New Roman" w:hAnsi="Times New Roman"/>
          <w:sz w:val="28"/>
          <w:szCs w:val="28"/>
        </w:rPr>
        <w:t xml:space="preserve">з </w:t>
      </w:r>
      <w:r w:rsidRPr="00BF05EA">
        <w:rPr>
          <w:rFonts w:ascii="Times New Roman" w:hAnsi="Times New Roman"/>
          <w:sz w:val="28"/>
          <w:szCs w:val="28"/>
        </w:rPr>
        <w:t xml:space="preserve">товаропроизводители района пользуются услугами Назаровского </w:t>
      </w:r>
      <w:proofErr w:type="spellStart"/>
      <w:r w:rsidRPr="00BF05EA">
        <w:rPr>
          <w:rFonts w:ascii="Times New Roman" w:hAnsi="Times New Roman"/>
          <w:sz w:val="28"/>
          <w:szCs w:val="28"/>
        </w:rPr>
        <w:t>агроснаба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, предприятий торговли </w:t>
      </w:r>
      <w:proofErr w:type="spellStart"/>
      <w:r w:rsidRPr="00BF05EA">
        <w:rPr>
          <w:rFonts w:ascii="Times New Roman" w:hAnsi="Times New Roman"/>
          <w:sz w:val="28"/>
          <w:szCs w:val="28"/>
        </w:rPr>
        <w:t>г.Красноярска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 и Ачинска; занимаются самовывозом ГСМ с </w:t>
      </w:r>
      <w:proofErr w:type="spellStart"/>
      <w:r w:rsidRPr="00BF05EA">
        <w:rPr>
          <w:rFonts w:ascii="Times New Roman" w:hAnsi="Times New Roman"/>
          <w:sz w:val="28"/>
          <w:szCs w:val="28"/>
        </w:rPr>
        <w:t>ачинского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 филиала Западный ОАО Красноярскнефтепродукт".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В районе нет ветеринарной аптеки, нет организации по снабжению материалами и лекарствами для пчеловодства.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lastRenderedPageBreak/>
        <w:t>Из обслуживающих предприятий имеются только пункты искусственного осеменения для личных подсобных хозяйств и то не во всех муниципальных образованиях района, а только в 2-х.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 xml:space="preserve">На территории района в сфере потребительского рынка работает </w:t>
      </w:r>
      <w:proofErr w:type="spellStart"/>
      <w:r w:rsidRPr="00BF05EA">
        <w:rPr>
          <w:rFonts w:ascii="Times New Roman" w:hAnsi="Times New Roman"/>
          <w:sz w:val="28"/>
          <w:szCs w:val="28"/>
        </w:rPr>
        <w:t>Тюхтетское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5EA">
        <w:rPr>
          <w:rFonts w:ascii="Times New Roman" w:hAnsi="Times New Roman"/>
          <w:sz w:val="28"/>
          <w:szCs w:val="28"/>
        </w:rPr>
        <w:t>райпо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, 4 малых предприятия, 66 индивидуальных </w:t>
      </w:r>
      <w:r w:rsidR="00C454E0" w:rsidRPr="00BF05EA">
        <w:rPr>
          <w:rFonts w:ascii="Times New Roman" w:hAnsi="Times New Roman"/>
          <w:sz w:val="28"/>
          <w:szCs w:val="28"/>
        </w:rPr>
        <w:t>предпринимателей</w:t>
      </w:r>
      <w:r w:rsidRPr="00BF05EA">
        <w:rPr>
          <w:rFonts w:ascii="Times New Roman" w:hAnsi="Times New Roman"/>
          <w:sz w:val="28"/>
          <w:szCs w:val="28"/>
        </w:rPr>
        <w:t xml:space="preserve">. Инфраструктура потребительского рынка представлена 88 объектами торговли (магазины, павильоны и ларьки). Сельхозпредприятия своих торговых точек не имеют. На ежедневной ярмарке в с.Тюхтет производят продажу мяса, молока, овощей, продуктов-дикоросов, речной рыбы и меда граждане сел и деревень района. Общественной питание в районе представлено 1 столовой, 1 закусочной (предприятия Тюхтетского </w:t>
      </w:r>
      <w:proofErr w:type="spellStart"/>
      <w:r w:rsidRPr="00BF05EA">
        <w:rPr>
          <w:rFonts w:ascii="Times New Roman" w:hAnsi="Times New Roman"/>
          <w:sz w:val="28"/>
          <w:szCs w:val="28"/>
        </w:rPr>
        <w:t>райпо</w:t>
      </w:r>
      <w:proofErr w:type="spellEnd"/>
      <w:r w:rsidRPr="00BF05EA">
        <w:rPr>
          <w:rFonts w:ascii="Times New Roman" w:hAnsi="Times New Roman"/>
          <w:sz w:val="28"/>
          <w:szCs w:val="28"/>
        </w:rPr>
        <w:t>) и 1 кафе-бар (ООО Атлант).</w:t>
      </w:r>
    </w:p>
    <w:p w:rsidR="00BF05EA" w:rsidRPr="00BD0D01" w:rsidRDefault="00BF05EA" w:rsidP="00BF05EA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i/>
          <w:sz w:val="28"/>
          <w:szCs w:val="28"/>
          <w:u w:val="single"/>
        </w:rPr>
        <w:t>Производство сельскохозяйственной продукции.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Основные виды сельскохозяйственной продукции производимой на территории района: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i/>
          <w:sz w:val="28"/>
          <w:szCs w:val="28"/>
          <w:u w:val="single"/>
        </w:rPr>
        <w:t>в растениеводстве</w:t>
      </w:r>
      <w:r w:rsidRPr="00BF05EA">
        <w:rPr>
          <w:rFonts w:ascii="Times New Roman" w:hAnsi="Times New Roman"/>
          <w:sz w:val="28"/>
          <w:szCs w:val="28"/>
        </w:rPr>
        <w:t xml:space="preserve"> - зерно пшеницы и овса, картофель, овощи.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Выращиванием зерновых и кормовых культур (многолетние травы ) занимаются СПК (колхоз) Труженик, ИП главы КФХ Ажаров В.А., Ермолаев Ю., Якищик А., Павлов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Возделыванием только зерновых культур занимаются ООО «Мечта», ИП главы К(Ф)Х Талаев М.И. Тихонов В.А., Яковлев С.М.,</w:t>
      </w:r>
      <w:proofErr w:type="spellStart"/>
      <w:r w:rsidRPr="00BF05EA">
        <w:rPr>
          <w:rFonts w:ascii="Times New Roman" w:hAnsi="Times New Roman"/>
          <w:sz w:val="28"/>
          <w:szCs w:val="28"/>
        </w:rPr>
        <w:t>Зинович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 В.К., </w:t>
      </w:r>
      <w:proofErr w:type="spellStart"/>
      <w:r w:rsidRPr="00BF05EA">
        <w:rPr>
          <w:rFonts w:ascii="Times New Roman" w:hAnsi="Times New Roman"/>
          <w:sz w:val="28"/>
          <w:szCs w:val="28"/>
        </w:rPr>
        <w:t>Пантюков</w:t>
      </w:r>
      <w:proofErr w:type="spellEnd"/>
      <w:r w:rsidRPr="00BF05EA">
        <w:rPr>
          <w:rFonts w:ascii="Times New Roman" w:hAnsi="Times New Roman"/>
          <w:sz w:val="28"/>
          <w:szCs w:val="28"/>
        </w:rPr>
        <w:t xml:space="preserve">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Производством картофеля и овощей занимаются хозяйства населения района.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i/>
          <w:sz w:val="28"/>
          <w:szCs w:val="28"/>
          <w:u w:val="single"/>
        </w:rPr>
        <w:t>в животноводстве</w:t>
      </w:r>
      <w:r w:rsidRPr="00BF05EA">
        <w:rPr>
          <w:rFonts w:ascii="Times New Roman" w:hAnsi="Times New Roman"/>
          <w:sz w:val="28"/>
          <w:szCs w:val="28"/>
        </w:rPr>
        <w:t xml:space="preserve"> -</w:t>
      </w:r>
      <w:r w:rsidR="00C454E0">
        <w:rPr>
          <w:rFonts w:ascii="Times New Roman" w:hAnsi="Times New Roman"/>
          <w:sz w:val="28"/>
          <w:szCs w:val="28"/>
        </w:rPr>
        <w:t xml:space="preserve"> </w:t>
      </w:r>
      <w:r w:rsidRPr="00BF05EA">
        <w:rPr>
          <w:rFonts w:ascii="Times New Roman" w:hAnsi="Times New Roman"/>
          <w:sz w:val="28"/>
          <w:szCs w:val="28"/>
        </w:rPr>
        <w:t xml:space="preserve">молоко и мясо крупного рогатого скота, коней, свиней, овец, коз, птицы, пчел. 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Производство молока и мяса КРС налажено в СПК (колхозе) Труженик, у ИП глав К(Ф)Х Ажарова В.А., Павлов Н.К.,</w:t>
      </w:r>
      <w:r w:rsidR="001A1C90">
        <w:rPr>
          <w:rFonts w:ascii="Times New Roman" w:hAnsi="Times New Roman"/>
          <w:sz w:val="28"/>
          <w:szCs w:val="28"/>
        </w:rPr>
        <w:t xml:space="preserve"> </w:t>
      </w:r>
      <w:r w:rsidRPr="00BF05EA">
        <w:rPr>
          <w:rFonts w:ascii="Times New Roman" w:hAnsi="Times New Roman"/>
          <w:sz w:val="28"/>
          <w:szCs w:val="28"/>
        </w:rPr>
        <w:t>Ермолаев Ю.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Содержанием свиней занимается ИП глава К(Ф)Х Ажаров.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EA">
        <w:rPr>
          <w:rFonts w:ascii="Times New Roman" w:hAnsi="Times New Roman"/>
          <w:sz w:val="28"/>
          <w:szCs w:val="28"/>
        </w:rPr>
        <w:t>Все виды скота, птицы, а также пчел – в личных подсобных хозяйствах граждан, проживающих в селах района.</w:t>
      </w:r>
    </w:p>
    <w:p w:rsidR="00BF05EA" w:rsidRPr="00BF05EA" w:rsidRDefault="00BF05EA" w:rsidP="00BF05EA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F05EA">
        <w:rPr>
          <w:rFonts w:ascii="Times New Roman" w:hAnsi="Times New Roman"/>
          <w:b/>
          <w:i/>
          <w:sz w:val="28"/>
          <w:szCs w:val="28"/>
          <w:u w:val="single"/>
        </w:rPr>
        <w:t xml:space="preserve">Растениеводство </w:t>
      </w:r>
    </w:p>
    <w:p w:rsidR="00BF05EA" w:rsidRDefault="00BF05EA" w:rsidP="00BF05EA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F05EA" w:rsidRPr="00C454E0" w:rsidRDefault="00BF05EA" w:rsidP="00BF05EA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Таблица</w:t>
      </w:r>
      <w:r w:rsidR="00C454E0" w:rsidRPr="00C454E0">
        <w:rPr>
          <w:rFonts w:ascii="Times New Roman" w:hAnsi="Times New Roman"/>
          <w:b/>
          <w:sz w:val="22"/>
          <w:szCs w:val="22"/>
        </w:rPr>
        <w:t xml:space="preserve"> 5</w:t>
      </w:r>
      <w:r w:rsidRPr="00C454E0">
        <w:rPr>
          <w:rFonts w:ascii="Times New Roman" w:hAnsi="Times New Roman"/>
          <w:b/>
          <w:sz w:val="22"/>
          <w:szCs w:val="22"/>
        </w:rPr>
        <w:t>. Анализ производства основных видов продукции растениеводства во всех категориях хозяйств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335"/>
        <w:gridCol w:w="1335"/>
        <w:gridCol w:w="1335"/>
        <w:gridCol w:w="1335"/>
        <w:gridCol w:w="1293"/>
        <w:gridCol w:w="1119"/>
      </w:tblGrid>
      <w:tr w:rsidR="00BF05EA" w:rsidRPr="000E2A59" w:rsidTr="00BF05EA">
        <w:tc>
          <w:tcPr>
            <w:tcW w:w="1819" w:type="dxa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5" w:type="dxa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335" w:type="dxa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335" w:type="dxa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35" w:type="dxa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93" w:type="dxa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19" w:type="dxa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2015 к 2011, %</w:t>
            </w:r>
          </w:p>
        </w:tc>
      </w:tr>
      <w:tr w:rsidR="00BF05EA" w:rsidRPr="000E2A59" w:rsidTr="00BF05EA">
        <w:trPr>
          <w:trHeight w:val="300"/>
        </w:trPr>
        <w:tc>
          <w:tcPr>
            <w:tcW w:w="1819" w:type="dxa"/>
          </w:tcPr>
          <w:p w:rsidR="00BF05EA" w:rsidRPr="000E2A59" w:rsidRDefault="00BF05EA" w:rsidP="00BF05EA">
            <w:pPr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Посевная площадь зерновых, га.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11 079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12 305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11 190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9 190</w:t>
            </w:r>
          </w:p>
        </w:tc>
        <w:tc>
          <w:tcPr>
            <w:tcW w:w="1293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9 430</w:t>
            </w:r>
          </w:p>
        </w:tc>
        <w:tc>
          <w:tcPr>
            <w:tcW w:w="1119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85,1%</w:t>
            </w:r>
          </w:p>
        </w:tc>
      </w:tr>
      <w:tr w:rsidR="00BF05EA" w:rsidRPr="000E2A59" w:rsidTr="00BF05EA">
        <w:trPr>
          <w:trHeight w:val="660"/>
        </w:trPr>
        <w:tc>
          <w:tcPr>
            <w:tcW w:w="1819" w:type="dxa"/>
          </w:tcPr>
          <w:p w:rsidR="00BF05EA" w:rsidRPr="000E2A59" w:rsidRDefault="00BF05EA" w:rsidP="00BF05EA">
            <w:pPr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 xml:space="preserve">Валовый сбор зерновых, </w:t>
            </w:r>
            <w:proofErr w:type="spellStart"/>
            <w:r w:rsidRPr="000E2A59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0E2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14 412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11 700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21 078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14 254</w:t>
            </w:r>
          </w:p>
        </w:tc>
        <w:tc>
          <w:tcPr>
            <w:tcW w:w="1293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17 381</w:t>
            </w:r>
          </w:p>
        </w:tc>
        <w:tc>
          <w:tcPr>
            <w:tcW w:w="1119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120,6%</w:t>
            </w:r>
          </w:p>
        </w:tc>
      </w:tr>
      <w:tr w:rsidR="00BF05EA" w:rsidRPr="000E2A59" w:rsidTr="00BF05EA">
        <w:tc>
          <w:tcPr>
            <w:tcW w:w="1819" w:type="dxa"/>
          </w:tcPr>
          <w:p w:rsidR="00BF05EA" w:rsidRPr="000E2A59" w:rsidRDefault="00BF05EA" w:rsidP="00BF05EA">
            <w:pPr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Производство зерна (в весе после доработки),</w:t>
            </w:r>
            <w:proofErr w:type="spellStart"/>
            <w:r w:rsidRPr="000E2A59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0E2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12 428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10 234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17 579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12 525</w:t>
            </w:r>
          </w:p>
        </w:tc>
        <w:tc>
          <w:tcPr>
            <w:tcW w:w="1293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15 469</w:t>
            </w:r>
          </w:p>
        </w:tc>
        <w:tc>
          <w:tcPr>
            <w:tcW w:w="1119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124,5%</w:t>
            </w:r>
          </w:p>
        </w:tc>
      </w:tr>
      <w:tr w:rsidR="00BF05EA" w:rsidRPr="000E2A59" w:rsidTr="00BF05EA">
        <w:tc>
          <w:tcPr>
            <w:tcW w:w="1819" w:type="dxa"/>
          </w:tcPr>
          <w:p w:rsidR="00BF05EA" w:rsidRPr="000E2A59" w:rsidRDefault="00BF05EA" w:rsidP="00BF05EA">
            <w:pPr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lastRenderedPageBreak/>
              <w:t>Урожайность, ц/га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335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93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19" w:type="dxa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146,4%</w:t>
            </w:r>
          </w:p>
        </w:tc>
      </w:tr>
      <w:tr w:rsidR="00BF05EA" w:rsidRPr="000E2A59" w:rsidTr="00BF05E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 xml:space="preserve">Производство картофеля, </w:t>
            </w:r>
            <w:proofErr w:type="spellStart"/>
            <w:r w:rsidRPr="000E2A59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11 212,40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10 290,50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9 787,40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10 413,00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10 233,70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BF05EA" w:rsidRPr="000E2A59" w:rsidTr="00BF05E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 xml:space="preserve">Производство овощей, </w:t>
            </w:r>
            <w:proofErr w:type="spellStart"/>
            <w:r w:rsidRPr="000E2A59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0E2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4 250,40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4 226,60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3 816,80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3 870,30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3 869,60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F05EA" w:rsidRPr="000E2A59" w:rsidTr="00BF05E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EA" w:rsidRPr="000E2A59" w:rsidRDefault="00BF05EA" w:rsidP="00BF05EA">
            <w:pPr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Урожайность картофеля, ц/га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174,60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158,80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151,00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160,20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157,20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BF05EA" w:rsidRPr="00F43DFF" w:rsidRDefault="00BF05EA" w:rsidP="00BF05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5EA" w:rsidRPr="00C454E0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t>Посевная площадь зерновых по району</w:t>
      </w:r>
      <w:r w:rsidRPr="00C454E0">
        <w:rPr>
          <w:sz w:val="28"/>
          <w:szCs w:val="28"/>
        </w:rPr>
        <w:t xml:space="preserve"> </w:t>
      </w:r>
      <w:r w:rsidRPr="00C454E0">
        <w:rPr>
          <w:rFonts w:ascii="Times New Roman" w:hAnsi="Times New Roman"/>
          <w:sz w:val="28"/>
          <w:szCs w:val="28"/>
        </w:rPr>
        <w:t>в 2015 году составила 9430 га, что на 14,9 % меньше, чем в 2011 году. Посевные площади зерновых культур за период 2011-2015 сократились.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t xml:space="preserve">Валовый сбор зерновых в 2015 году составил 17381 тонна и увеличился на 20,6 % по сравнению с 2011 годом, урожайность зерновых культур с 2011 года увеличилась на 46,4%. 87,5% сбора приходится на долю </w:t>
      </w:r>
      <w:proofErr w:type="spellStart"/>
      <w:r w:rsidRPr="00C454E0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Pr="00C454E0">
        <w:rPr>
          <w:rFonts w:ascii="Times New Roman" w:hAnsi="Times New Roman"/>
          <w:sz w:val="28"/>
          <w:szCs w:val="28"/>
        </w:rPr>
        <w:t xml:space="preserve"> - фермерских хозяйств. </w:t>
      </w:r>
      <w:r w:rsidRPr="00C454E0">
        <w:rPr>
          <w:rFonts w:ascii="Times New Roman" w:hAnsi="Times New Roman"/>
          <w:kern w:val="20"/>
          <w:sz w:val="28"/>
          <w:szCs w:val="28"/>
        </w:rPr>
        <w:t>Увеличение производства зерна достигнуто за счет соблюдения агротехнических приемов возделывания сельскохозяйственных культур, внесения минеральных удобрений, выполнения мероприятий по улучшению посевных качеств семян, борьбы с сорняками путем применения химических средств защиты растений, сокращения потерь урожая.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t>Основной объем производства картофеля и овощей сосредоточен в личных подсобных хозяйствах. Объем производства картофеля и овощей снижается за счет сокращения личных подсобных хозяйств, а соответственно и сокращения посевных площадей в личных подсобных хозяйствах.</w:t>
      </w:r>
    </w:p>
    <w:p w:rsidR="00BF05EA" w:rsidRPr="00BD0D01" w:rsidRDefault="00BF05EA" w:rsidP="00C454E0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i/>
          <w:sz w:val="28"/>
          <w:szCs w:val="28"/>
          <w:u w:val="single"/>
        </w:rPr>
        <w:t>Животноводство</w:t>
      </w:r>
    </w:p>
    <w:p w:rsidR="00BF05EA" w:rsidRPr="00C454E0" w:rsidRDefault="00BF05EA" w:rsidP="00BF05EA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Таблица</w:t>
      </w:r>
      <w:r w:rsidR="00C454E0" w:rsidRPr="00C454E0">
        <w:rPr>
          <w:rFonts w:ascii="Times New Roman" w:hAnsi="Times New Roman"/>
          <w:b/>
          <w:sz w:val="22"/>
          <w:szCs w:val="22"/>
        </w:rPr>
        <w:t xml:space="preserve"> 6</w:t>
      </w:r>
      <w:r w:rsidRPr="00C454E0">
        <w:rPr>
          <w:rFonts w:ascii="Times New Roman" w:hAnsi="Times New Roman"/>
          <w:b/>
          <w:sz w:val="22"/>
          <w:szCs w:val="22"/>
        </w:rPr>
        <w:t>. Анализ производства основных видов продукции животноводства во всех категориях хозяйств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5"/>
        <w:gridCol w:w="1016"/>
        <w:gridCol w:w="904"/>
        <w:gridCol w:w="906"/>
        <w:gridCol w:w="906"/>
        <w:gridCol w:w="906"/>
        <w:gridCol w:w="906"/>
        <w:gridCol w:w="956"/>
        <w:gridCol w:w="956"/>
      </w:tblGrid>
      <w:tr w:rsidR="00BF05EA" w:rsidRPr="000E2A59" w:rsidTr="00BF05EA">
        <w:trPr>
          <w:trHeight w:val="45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к 2011, 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к 2014, %</w:t>
            </w:r>
          </w:p>
        </w:tc>
      </w:tr>
      <w:tr w:rsidR="00BF05EA" w:rsidRPr="000E2A59" w:rsidTr="00BF05EA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Поголовье крупного рогатого скота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3 993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3 566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3 206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3 089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3 075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77,0%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99,5%</w:t>
            </w:r>
          </w:p>
        </w:tc>
      </w:tr>
      <w:tr w:rsidR="00BF05EA" w:rsidRPr="000E2A59" w:rsidTr="00BF05EA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Поголовье коров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1 968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1 802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1 664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1 657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1 726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87,7%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104,2%</w:t>
            </w:r>
          </w:p>
        </w:tc>
      </w:tr>
      <w:tr w:rsidR="00BF05EA" w:rsidRPr="000E2A59" w:rsidTr="00BF05EA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Поголовье лошадей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90,8%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102,4%</w:t>
            </w:r>
          </w:p>
        </w:tc>
      </w:tr>
      <w:tr w:rsidR="00BF05EA" w:rsidRPr="000E2A59" w:rsidTr="00BF05EA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Поголовье свиней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5 536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5 520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5 436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5 037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5 307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95,9%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105,4%</w:t>
            </w:r>
          </w:p>
        </w:tc>
      </w:tr>
      <w:tr w:rsidR="00BF05EA" w:rsidRPr="000E2A59" w:rsidTr="00BF05EA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Поголовье овец, коз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102,4%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103,3%</w:t>
            </w:r>
          </w:p>
        </w:tc>
      </w:tr>
      <w:tr w:rsidR="00BF05EA" w:rsidRPr="000E2A59" w:rsidTr="00BF05EA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Пчелосемьи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102,0%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104,0%</w:t>
            </w:r>
          </w:p>
        </w:tc>
      </w:tr>
      <w:tr w:rsidR="00BF05EA" w:rsidRPr="000E2A59" w:rsidTr="00BF05EA">
        <w:trPr>
          <w:trHeight w:val="45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скота и птицы на убой (в живом весе)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1 900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1 933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1 940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1 918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1 922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101,2%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100,2%</w:t>
            </w:r>
          </w:p>
        </w:tc>
      </w:tr>
      <w:tr w:rsidR="00BF05EA" w:rsidRPr="000E2A59" w:rsidTr="00BF05EA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молока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7 140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6 857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6 355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6 302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6 448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90,3%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102,3%</w:t>
            </w:r>
          </w:p>
        </w:tc>
      </w:tr>
      <w:tr w:rsidR="00BF05EA" w:rsidRPr="000E2A59" w:rsidTr="00BF05EA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яиц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тыс.шт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1 057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1 052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1 030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1 013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94,6%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98,7%</w:t>
            </w:r>
          </w:p>
        </w:tc>
      </w:tr>
    </w:tbl>
    <w:p w:rsidR="00C454E0" w:rsidRDefault="00C454E0" w:rsidP="00C454E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0"/>
          <w:sz w:val="28"/>
          <w:szCs w:val="28"/>
        </w:rPr>
      </w:pPr>
    </w:p>
    <w:p w:rsidR="00BF05EA" w:rsidRPr="00C454E0" w:rsidRDefault="00BF05EA" w:rsidP="00C454E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C454E0">
        <w:rPr>
          <w:rFonts w:ascii="Times New Roman" w:hAnsi="Times New Roman"/>
          <w:kern w:val="20"/>
          <w:sz w:val="28"/>
          <w:szCs w:val="28"/>
        </w:rPr>
        <w:lastRenderedPageBreak/>
        <w:t xml:space="preserve">Как видно из таблицы практически все показатели в 2015 году ниже показателей 2011 года, за исключением поголовья овец, коз, пчелосемей и </w:t>
      </w:r>
      <w:r w:rsidRPr="00C454E0">
        <w:rPr>
          <w:rFonts w:ascii="Times New Roman" w:hAnsi="Times New Roman"/>
          <w:color w:val="000000"/>
          <w:sz w:val="28"/>
          <w:szCs w:val="28"/>
        </w:rPr>
        <w:t>производство скота и птицы на убой (в живом весе). Однако по отношению к показателям 2014 года намечен рост производства по всем показателям за исключением производства поголовья крупного рогатого скота и производства яиц.</w:t>
      </w:r>
      <w:r w:rsidRPr="00C454E0">
        <w:rPr>
          <w:rFonts w:ascii="Times New Roman" w:hAnsi="Times New Roman"/>
          <w:kern w:val="20"/>
          <w:sz w:val="28"/>
          <w:szCs w:val="28"/>
        </w:rPr>
        <w:t xml:space="preserve"> Данный факт обусловлен сокращением как личных подсобных хозяйств, так и сокращением объемов производства СПК «Труженик».</w:t>
      </w:r>
    </w:p>
    <w:p w:rsidR="00BF05EA" w:rsidRDefault="00BF05EA" w:rsidP="00BF05EA">
      <w:pPr>
        <w:jc w:val="center"/>
        <w:rPr>
          <w:rFonts w:ascii="Times New Roman" w:hAnsi="Times New Roman"/>
          <w:b/>
          <w:sz w:val="24"/>
          <w:szCs w:val="24"/>
        </w:rPr>
        <w:sectPr w:rsidR="00BF05EA" w:rsidSect="00BF0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5EA" w:rsidRPr="00C454E0" w:rsidRDefault="00BF05EA" w:rsidP="00BF05EA">
      <w:pPr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lastRenderedPageBreak/>
        <w:t>Таблица</w:t>
      </w:r>
      <w:r w:rsidR="00C454E0">
        <w:rPr>
          <w:rFonts w:ascii="Times New Roman" w:hAnsi="Times New Roman"/>
          <w:b/>
          <w:sz w:val="22"/>
          <w:szCs w:val="22"/>
        </w:rPr>
        <w:t xml:space="preserve"> 7</w:t>
      </w:r>
      <w:r w:rsidRPr="00C454E0">
        <w:rPr>
          <w:rFonts w:ascii="Times New Roman" w:hAnsi="Times New Roman"/>
          <w:b/>
          <w:sz w:val="22"/>
          <w:szCs w:val="22"/>
        </w:rPr>
        <w:t>. Анализ объемов производства сельскохозяйственной продукции (в фактически действовавших ценах) всех форм собственности 2011-2015 гг.</w:t>
      </w:r>
    </w:p>
    <w:p w:rsidR="00BF05EA" w:rsidRPr="00C454E0" w:rsidRDefault="00BF05EA" w:rsidP="00BF05EA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487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4"/>
        <w:gridCol w:w="1122"/>
        <w:gridCol w:w="863"/>
        <w:gridCol w:w="1122"/>
        <w:gridCol w:w="862"/>
        <w:gridCol w:w="1122"/>
        <w:gridCol w:w="863"/>
        <w:gridCol w:w="1134"/>
        <w:gridCol w:w="862"/>
        <w:gridCol w:w="1000"/>
        <w:gridCol w:w="851"/>
      </w:tblGrid>
      <w:tr w:rsidR="00BF05EA" w:rsidRPr="000E2A59" w:rsidTr="00BF05EA">
        <w:trPr>
          <w:trHeight w:val="31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 к 2011,%</w:t>
            </w:r>
          </w:p>
        </w:tc>
      </w:tr>
      <w:tr w:rsidR="00BF05EA" w:rsidRPr="000E2A59" w:rsidTr="00BF05EA">
        <w:trPr>
          <w:trHeight w:val="31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Объем, тыс.руб.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Уд. вес, 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Объем, тыс.руб.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Уд. вес, 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Объем, тыс.руб.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Уд. вес, 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Объем, тыс.руб.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Объем, тыс.руб.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Уд. вес,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Уд. вес</w:t>
            </w:r>
          </w:p>
        </w:tc>
      </w:tr>
      <w:tr w:rsidR="00BF05EA" w:rsidRPr="000E2A59" w:rsidTr="00BF05E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производства сельскохозяйственной продукции (в фактически действовавших ценах), в хозяйствах всех категорий,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613356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547492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646072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727638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819627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5EA" w:rsidRPr="000E2A59" w:rsidTr="00BF05EA">
        <w:trPr>
          <w:trHeight w:val="5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Сельскохозяйственные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47725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32755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28469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26248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FF0000"/>
                <w:sz w:val="24"/>
                <w:szCs w:val="24"/>
              </w:rPr>
              <w:t>29026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</w:tr>
      <w:tr w:rsidR="00BF05EA" w:rsidRPr="000E2A59" w:rsidTr="00BF05EA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Хозяйства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508819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469713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502964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646500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FF0000"/>
                <w:sz w:val="24"/>
                <w:szCs w:val="24"/>
              </w:rPr>
              <w:t>711692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BF05EA" w:rsidRPr="000E2A59" w:rsidTr="00BF05EA">
        <w:trPr>
          <w:trHeight w:val="10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56812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45024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114639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54890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FF0000"/>
                <w:sz w:val="24"/>
                <w:szCs w:val="24"/>
              </w:rPr>
              <w:t>78909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A59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</w:tbl>
    <w:p w:rsidR="00BF05EA" w:rsidRPr="002F7FF0" w:rsidRDefault="00BF05EA" w:rsidP="00BF05EA">
      <w:pPr>
        <w:jc w:val="right"/>
        <w:rPr>
          <w:rFonts w:ascii="Times New Roman" w:hAnsi="Times New Roman"/>
          <w:sz w:val="24"/>
          <w:szCs w:val="24"/>
        </w:rPr>
      </w:pPr>
    </w:p>
    <w:p w:rsidR="00BF05EA" w:rsidRDefault="00BF05EA" w:rsidP="00BF05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/>
          <w:kern w:val="20"/>
          <w:sz w:val="24"/>
          <w:szCs w:val="24"/>
        </w:rPr>
        <w:sectPr w:rsidR="00BF05EA" w:rsidSect="00BF05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5EA" w:rsidRPr="00E91845" w:rsidRDefault="00BF05EA" w:rsidP="00BF05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noProof/>
          <w:kern w:val="20"/>
          <w:sz w:val="24"/>
          <w:szCs w:val="24"/>
        </w:rPr>
        <w:lastRenderedPageBreak/>
        <w:drawing>
          <wp:inline distT="0" distB="0" distL="0" distR="0">
            <wp:extent cx="5537939" cy="2317257"/>
            <wp:effectExtent l="19050" t="0" r="24661" b="6843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4E0">
        <w:rPr>
          <w:rFonts w:ascii="Times New Roman" w:hAnsi="Times New Roman"/>
          <w:kern w:val="20"/>
          <w:sz w:val="28"/>
          <w:szCs w:val="28"/>
        </w:rPr>
        <w:t xml:space="preserve">На долю сельскохозяйственных предприятий приходится 4,4 % от общего объема производства, а на долю крестьянских фермерских хозяйств - приходится всего 14,9 % от общего объема производства, на долю личных подсобных хозяйств приходится 80,7 % от общего объема производства продукции сельского хозяйства. По отношению к 2011 году структура изменилась не значительно, но общий объем сельхозпроизводства увеличился на 43%, а в разрезе категорий хозяйств изменения произошли следующим образом – на 39% процентов увеличился объем производства по личным подсобным хозяйствам, практически в 2,5 раза увеличили объем производства </w:t>
      </w:r>
      <w:r w:rsidRPr="00C454E0">
        <w:rPr>
          <w:rFonts w:ascii="Times New Roman" w:hAnsi="Times New Roman"/>
          <w:color w:val="000000"/>
          <w:sz w:val="28"/>
          <w:szCs w:val="28"/>
        </w:rPr>
        <w:t>крестьянские (фермерские) хозяйства и индивидуальные предприниматели, а вот сельхозпредприятия снизили объем производства на 18,8%.</w:t>
      </w:r>
    </w:p>
    <w:p w:rsidR="00BF05EA" w:rsidRPr="00BD0D01" w:rsidRDefault="00BF05EA" w:rsidP="00C454E0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i/>
          <w:sz w:val="28"/>
          <w:szCs w:val="28"/>
          <w:u w:val="single"/>
        </w:rPr>
        <w:t>Лесное хозяйство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t>Лесное хозяйство – также является основной отраслью экономики нашего района. На 01.01.2016 года в районе зарегистрировано 5 организаций (в том числе 2 бюджетные организации) и 21 индивидуальный предприниматель. В данной сфере трудятся на постоянной основе 99 человек. Основными лесозаготовителями и производителями пиломатериалов являются –ИП Ермолович Л.Т., ИП Платонов С.И, ИП Кузьмин М.Я.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t>Общая площадь лесов в Тюхтетском районе составляет 834,6 га или 89,4% от общей площади района. Эксплуатационные запасы древесины составляют 36153,8 тыс.куб.м., а расчетная лесосека 1409 тыс.куб.метров, в том числе по хвойному хозяйству 316,3 тыс.куб.метров.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t>Общий объем заготовки в 2015 году составил 119,4 тыс.м3, что на 11,9 тыс.м3 больше, чем в 2014 году.</w:t>
      </w:r>
    </w:p>
    <w:p w:rsidR="00BF05EA" w:rsidRPr="00C454E0" w:rsidRDefault="00BF05EA" w:rsidP="00C454E0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454E0">
        <w:rPr>
          <w:sz w:val="28"/>
          <w:szCs w:val="28"/>
        </w:rPr>
        <w:t>Объем производства по лесной отрасли в 2015 году составил 298,5 млн. рублей (с учетом показателей малого бизнеса) и в действующих ценах по сравнению с уровнем 2014 года составил 111%.</w:t>
      </w:r>
    </w:p>
    <w:p w:rsidR="00BF05EA" w:rsidRPr="00C454E0" w:rsidRDefault="00BF05EA" w:rsidP="00C454E0">
      <w:pPr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Таблица</w:t>
      </w:r>
      <w:r w:rsidR="00C454E0">
        <w:rPr>
          <w:rFonts w:ascii="Times New Roman" w:hAnsi="Times New Roman"/>
          <w:b/>
          <w:sz w:val="22"/>
          <w:szCs w:val="22"/>
        </w:rPr>
        <w:t xml:space="preserve"> 8</w:t>
      </w:r>
      <w:r w:rsidRPr="00C454E0">
        <w:rPr>
          <w:rFonts w:ascii="Times New Roman" w:hAnsi="Times New Roman"/>
          <w:b/>
          <w:sz w:val="22"/>
          <w:szCs w:val="22"/>
        </w:rPr>
        <w:t>. Анализ основных показателей по лесному хозяйству в Тюхтетском районе за 2011-2015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3"/>
        <w:gridCol w:w="1258"/>
        <w:gridCol w:w="1027"/>
        <w:gridCol w:w="1048"/>
        <w:gridCol w:w="1048"/>
        <w:gridCol w:w="1048"/>
        <w:gridCol w:w="1048"/>
        <w:gridCol w:w="983"/>
      </w:tblGrid>
      <w:tr w:rsidR="00BF05EA" w:rsidRPr="000E2A59" w:rsidTr="00BF05EA">
        <w:trPr>
          <w:trHeight w:val="42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E2A59">
              <w:rPr>
                <w:rFonts w:ascii="Times New Roman" w:hAnsi="Times New Roman"/>
                <w:b/>
                <w:bCs/>
                <w:color w:val="000000"/>
              </w:rPr>
              <w:t>Ед.изм</w:t>
            </w:r>
            <w:proofErr w:type="spellEnd"/>
            <w:r w:rsidRPr="000E2A5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 к 2011, в%</w:t>
            </w:r>
          </w:p>
        </w:tc>
      </w:tr>
      <w:tr w:rsidR="00BF05EA" w:rsidRPr="000E2A59" w:rsidTr="00BF05EA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Лесной фонд территории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тыс.га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834,60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834,98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834,98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834,95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834,95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100,0%</w:t>
            </w:r>
          </w:p>
        </w:tc>
      </w:tr>
      <w:tr w:rsidR="00BF05EA" w:rsidRPr="000E2A59" w:rsidTr="00BF05EA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E2A59">
              <w:rPr>
                <w:rFonts w:ascii="Times New Roman" w:hAnsi="Times New Roman"/>
                <w:color w:val="000000"/>
              </w:rPr>
              <w:t>Лесовосстановление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тыс.га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42,1%</w:t>
            </w:r>
          </w:p>
        </w:tc>
      </w:tr>
      <w:tr w:rsidR="00BF05EA" w:rsidRPr="000E2A59" w:rsidTr="00BF05EA">
        <w:trPr>
          <w:trHeight w:val="45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E2A59">
              <w:rPr>
                <w:rFonts w:ascii="Times New Roman" w:hAnsi="Times New Roman"/>
                <w:color w:val="000000"/>
              </w:rPr>
              <w:t>Лесовосстановление</w:t>
            </w:r>
            <w:proofErr w:type="spellEnd"/>
            <w:r w:rsidRPr="000E2A59">
              <w:rPr>
                <w:rFonts w:ascii="Times New Roman" w:hAnsi="Times New Roman"/>
                <w:color w:val="000000"/>
              </w:rPr>
              <w:t xml:space="preserve"> - рубки ухода в </w:t>
            </w:r>
            <w:r w:rsidRPr="000E2A59">
              <w:rPr>
                <w:rFonts w:ascii="Times New Roman" w:hAnsi="Times New Roman"/>
                <w:color w:val="000000"/>
              </w:rPr>
              <w:lastRenderedPageBreak/>
              <w:t>молодняках (осветления и прочистки)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lastRenderedPageBreak/>
              <w:t>тыс.га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20,0%</w:t>
            </w:r>
          </w:p>
        </w:tc>
      </w:tr>
      <w:tr w:rsidR="00BF05EA" w:rsidRPr="000E2A59" w:rsidTr="00BF05EA">
        <w:trPr>
          <w:trHeight w:val="45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lastRenderedPageBreak/>
              <w:t>Рубки ухода за лесом и санитарные рубки (ликвидная древесина)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тыс.куб.м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13,90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12,71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28,39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204,2%</w:t>
            </w:r>
          </w:p>
        </w:tc>
      </w:tr>
      <w:tr w:rsidR="00BF05EA" w:rsidRPr="000E2A59" w:rsidTr="00BF05EA">
        <w:trPr>
          <w:trHeight w:val="9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Расчетная лесосека по главному пользованию в пределах  лесхоза, расположенного на территории муниципального образования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тыс.куб.м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1 409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1 409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1 409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1 409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100,0%</w:t>
            </w:r>
          </w:p>
        </w:tc>
      </w:tr>
      <w:tr w:rsidR="00BF05EA" w:rsidRPr="000E2A59" w:rsidTr="00BF05EA">
        <w:trPr>
          <w:trHeight w:val="112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Расчетная лесосека по главному пользованию в пределах  лесхоза, расположенного на территории муниципального образования - по хвойному хозяйству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тыс.куб.м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316,30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316,30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316,30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316,30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316,30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100,0%</w:t>
            </w:r>
          </w:p>
        </w:tc>
      </w:tr>
      <w:tr w:rsidR="00BF05EA" w:rsidRPr="000E2A59" w:rsidTr="00BF05EA">
        <w:trPr>
          <w:trHeight w:val="9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Ежегодный объем отпуска древесины на корню в пределах лесхоза, расположенного на территории муниципального образования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тыс.куб.м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75,20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73,90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145,20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104,70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159,6%</w:t>
            </w:r>
          </w:p>
        </w:tc>
      </w:tr>
      <w:tr w:rsidR="00BF05EA" w:rsidRPr="000E2A59" w:rsidTr="00BF05EA">
        <w:trPr>
          <w:trHeight w:val="112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Фактический ежегодный объем рубок главного пользования в пределах лесхоза, расположенного на территории муниципального образования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тыс.куб.м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64,20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145,20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104,70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112,20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166,7%</w:t>
            </w:r>
          </w:p>
        </w:tc>
      </w:tr>
      <w:tr w:rsidR="00BF05EA" w:rsidRPr="000E2A59" w:rsidTr="00BF05EA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эксплуатационный запас в лесах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тыс.куб.м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36 539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36 539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35 402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35 289,8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36 153,8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98,9%</w:t>
            </w:r>
          </w:p>
        </w:tc>
      </w:tr>
      <w:tr w:rsidR="00BF05EA" w:rsidRPr="000E2A59" w:rsidTr="00BF05EA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ликвидный запас в лесах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тыс.куб.м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32 154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32 154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31 609,6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31 497,4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31 302,2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97,4%</w:t>
            </w:r>
          </w:p>
        </w:tc>
      </w:tr>
    </w:tbl>
    <w:p w:rsidR="00BD0D01" w:rsidRDefault="00BD0D01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постоянное увеличение объемов заготовок древесины. Так в 2015 году заготовка древесины увеличилась к уровню 2011года на 66,7%. </w:t>
      </w:r>
      <w:r w:rsidRPr="00C454E0">
        <w:rPr>
          <w:rFonts w:ascii="Times New Roman" w:hAnsi="Times New Roman" w:cs="Times New Roman"/>
          <w:b/>
          <w:sz w:val="28"/>
          <w:szCs w:val="28"/>
        </w:rPr>
        <w:t xml:space="preserve">В целом по краю по заготовке древесины район находится на 24 месте, в своей подгруппе районов район находится на 3 месте. 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В районе все еще не развита глубокая переработка древесины, но следует отметить, что по сравнению с 2011 г, предприниматели района более чем на 70% ( в 2011 году - 30%) проводят первичную переработку древесины и реализуют уже пиломатериалы, а не круглый лес. Данный факт имеет как положительную сторону, так и отрицательную. Положительная сторона – развития производственной деятельности на территории района, уход от продаж только сырья, круглогодичный период работ, а это ведет к увеличению рабочих мест, а соответственно и росту доходов населения. Отрицательная сторона – резкое увеличение отходов от лесопиления, захламление территории. Для развития лесозаготовки и глубокой переработки древесины требуются крупные инвестиционные вложения. 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Действующее федеральное законодательство лишило органы местного самоуправления возможности влиять на дела в лесной отрасли. Все платежи за </w:t>
      </w:r>
      <w:r w:rsidRPr="00C454E0">
        <w:rPr>
          <w:rFonts w:ascii="Times New Roman" w:hAnsi="Times New Roman" w:cs="Times New Roman"/>
          <w:sz w:val="28"/>
          <w:szCs w:val="28"/>
        </w:rPr>
        <w:lastRenderedPageBreak/>
        <w:t>вырубленную древесину поступают в федеральный бюджет. Но тем не менее органы местного самоуправления заинтересованы в развитии заготовки и переработки древесины, потому что она обеспечивает рабочие места, заработную плату рабочим и отчисления в бюджет района.</w:t>
      </w:r>
    </w:p>
    <w:p w:rsidR="00BF05EA" w:rsidRPr="00BD0D01" w:rsidRDefault="00C454E0" w:rsidP="00C454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Строительство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Строительных организаций в районе нет. Строительно-монтажные работы выполняют сторонние организации.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В 2015 году окончено строительство новой школы в 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с.Новомитрополька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на 115 мест. Строительство велось за счет краевого бюджета, без участия средств местного бюджета. В районе уже давно не было таких масштабных проектов, но ежегодно проводятся строительные работы по реконструкции, модернизации и капитальному ремонту объектов коммунальной и социальной сфер за счет средств как краевого, та и местного бюджетов.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Строительство жилья осуществляют в основном индивидуальные застройщики, причем строится жилье в основном только в районном центре.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EA" w:rsidRPr="00C454E0" w:rsidRDefault="00BF05EA" w:rsidP="00C454E0">
      <w:pPr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Таблица</w:t>
      </w:r>
      <w:r w:rsidR="00C454E0">
        <w:rPr>
          <w:rFonts w:ascii="Times New Roman" w:hAnsi="Times New Roman"/>
          <w:b/>
          <w:sz w:val="22"/>
          <w:szCs w:val="22"/>
        </w:rPr>
        <w:t xml:space="preserve"> 9</w:t>
      </w:r>
      <w:r w:rsidRPr="00C454E0">
        <w:rPr>
          <w:rFonts w:ascii="Times New Roman" w:hAnsi="Times New Roman"/>
          <w:b/>
          <w:sz w:val="22"/>
          <w:szCs w:val="22"/>
        </w:rPr>
        <w:t>. Анализ основных показателей строительной сферы Тюхтетского района</w:t>
      </w:r>
    </w:p>
    <w:tbl>
      <w:tblPr>
        <w:tblW w:w="9740" w:type="dxa"/>
        <w:tblInd w:w="94" w:type="dxa"/>
        <w:tblLook w:val="04A0" w:firstRow="1" w:lastRow="0" w:firstColumn="1" w:lastColumn="0" w:noHBand="0" w:noVBand="1"/>
      </w:tblPr>
      <w:tblGrid>
        <w:gridCol w:w="2897"/>
        <w:gridCol w:w="971"/>
        <w:gridCol w:w="898"/>
        <w:gridCol w:w="978"/>
        <w:gridCol w:w="839"/>
        <w:gridCol w:w="919"/>
        <w:gridCol w:w="1278"/>
        <w:gridCol w:w="960"/>
      </w:tblGrid>
      <w:tr w:rsidR="00BF05EA" w:rsidRPr="000E2A59" w:rsidTr="00BF05EA">
        <w:trPr>
          <w:trHeight w:val="9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E2A59">
              <w:rPr>
                <w:rFonts w:ascii="Times New Roman" w:hAnsi="Times New Roman"/>
                <w:b/>
                <w:bCs/>
                <w:color w:val="000000"/>
              </w:rPr>
              <w:t>Ед.изм</w:t>
            </w:r>
            <w:proofErr w:type="spellEnd"/>
            <w:r w:rsidRPr="000E2A5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 к 2011, в %</w:t>
            </w:r>
          </w:p>
        </w:tc>
      </w:tr>
      <w:tr w:rsidR="00BF05EA" w:rsidRPr="000E2A59" w:rsidTr="00BF05EA">
        <w:trPr>
          <w:trHeight w:val="11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Объем капитальных вложений за счет всех источников финансирования на строительство, реконструкцию и капитальный ремонт по всем объектам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10416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18899,4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35008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292027,046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2803,6</w:t>
            </w:r>
          </w:p>
        </w:tc>
      </w:tr>
      <w:tr w:rsidR="00BF05EA" w:rsidRPr="000E2A59" w:rsidTr="00BF05EA">
        <w:trPr>
          <w:trHeight w:val="13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Объем капитальных вложений за счет всех источников финансирования на строительство, реконструкцию и капитальный ремонт жилищного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5777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7707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3256,4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8001,98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6797,31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117,7</w:t>
            </w:r>
          </w:p>
        </w:tc>
      </w:tr>
      <w:tr w:rsidR="00BF05EA" w:rsidRPr="000E2A59" w:rsidTr="00BF05EA">
        <w:trPr>
          <w:trHeight w:val="76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622,00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721,00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540,00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736,00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851,70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136,9</w:t>
            </w:r>
          </w:p>
        </w:tc>
      </w:tr>
      <w:tr w:rsidR="00BF05EA" w:rsidRPr="000E2A59" w:rsidTr="00BF05EA">
        <w:trPr>
          <w:trHeight w:val="55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Доля жилья построенного за счет средств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BF05EA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показателю «о</w:t>
      </w:r>
      <w:r w:rsidRPr="0001715D">
        <w:rPr>
          <w:rFonts w:ascii="Times New Roman" w:hAnsi="Times New Roman"/>
          <w:sz w:val="28"/>
          <w:szCs w:val="28"/>
        </w:rPr>
        <w:t>бщий объем ввода жилья</w:t>
      </w:r>
      <w:r>
        <w:rPr>
          <w:rFonts w:ascii="Times New Roman" w:hAnsi="Times New Roman"/>
          <w:sz w:val="28"/>
          <w:szCs w:val="28"/>
        </w:rPr>
        <w:t>»</w:t>
      </w:r>
      <w:r w:rsidRPr="0001715D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15</w:t>
      </w:r>
      <w:r w:rsidRPr="0001715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район в Западной группе районов Красноярского края на предпоследнем месте, только в Новоселовском районе данный показатель ниже.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Доля благоустроенного жилья в районе весьма незначительная. </w:t>
      </w:r>
      <w:r w:rsidRPr="00FE043D">
        <w:rPr>
          <w:rFonts w:ascii="Times New Roman" w:hAnsi="Times New Roman"/>
          <w:sz w:val="28"/>
          <w:szCs w:val="28"/>
        </w:rPr>
        <w:t>Водопроводом оборудовано 55%</w:t>
      </w:r>
      <w:r w:rsidRPr="0001715D">
        <w:rPr>
          <w:rFonts w:ascii="Times New Roman" w:hAnsi="Times New Roman"/>
          <w:sz w:val="28"/>
          <w:szCs w:val="28"/>
        </w:rPr>
        <w:t xml:space="preserve"> квартир, центральное отопление </w:t>
      </w:r>
      <w:r>
        <w:rPr>
          <w:rFonts w:ascii="Times New Roman" w:hAnsi="Times New Roman"/>
          <w:sz w:val="28"/>
          <w:szCs w:val="28"/>
        </w:rPr>
        <w:t xml:space="preserve">практически </w:t>
      </w:r>
      <w:r w:rsidRPr="0001715D">
        <w:rPr>
          <w:rFonts w:ascii="Times New Roman" w:hAnsi="Times New Roman"/>
          <w:sz w:val="28"/>
          <w:szCs w:val="28"/>
        </w:rPr>
        <w:t>отсутствует.</w:t>
      </w:r>
    </w:p>
    <w:p w:rsidR="00BF05EA" w:rsidRDefault="00BF05EA" w:rsidP="00C454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1715D">
        <w:rPr>
          <w:rFonts w:ascii="Times New Roman" w:hAnsi="Times New Roman"/>
          <w:i/>
          <w:sz w:val="28"/>
          <w:szCs w:val="28"/>
          <w:u w:val="single"/>
        </w:rPr>
        <w:t>Отсутствие благоустроенного жилья и возможности получить какое-либо жилье на условиях социального найма снижает привлекательность Тюхтетского района.</w:t>
      </w:r>
      <w:bookmarkStart w:id="35" w:name="_Toc336518421"/>
    </w:p>
    <w:p w:rsidR="00BF05EA" w:rsidRPr="00BD0D01" w:rsidRDefault="00BF05EA" w:rsidP="00C454E0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bCs/>
          <w:i/>
          <w:sz w:val="28"/>
          <w:szCs w:val="28"/>
          <w:u w:val="single"/>
        </w:rPr>
        <w:t>Транспорт и связь</w:t>
      </w:r>
      <w:bookmarkEnd w:id="35"/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i/>
          <w:sz w:val="28"/>
          <w:szCs w:val="28"/>
          <w:u w:val="single"/>
        </w:rPr>
        <w:t>Протяженность автомобильных дорог</w:t>
      </w:r>
      <w:r w:rsidRPr="0001715D">
        <w:rPr>
          <w:rFonts w:ascii="Times New Roman" w:hAnsi="Times New Roman"/>
          <w:sz w:val="28"/>
          <w:szCs w:val="28"/>
        </w:rPr>
        <w:t xml:space="preserve"> в районе составляет </w:t>
      </w:r>
      <w:r>
        <w:rPr>
          <w:rFonts w:ascii="Times New Roman" w:hAnsi="Times New Roman"/>
          <w:sz w:val="28"/>
          <w:szCs w:val="28"/>
        </w:rPr>
        <w:t>403,54</w:t>
      </w:r>
      <w:r w:rsidRPr="0001715D">
        <w:rPr>
          <w:rFonts w:ascii="Times New Roman" w:hAnsi="Times New Roman"/>
          <w:sz w:val="28"/>
          <w:szCs w:val="28"/>
        </w:rPr>
        <w:t xml:space="preserve"> км, из них </w:t>
      </w:r>
      <w:r>
        <w:rPr>
          <w:rFonts w:ascii="Times New Roman" w:hAnsi="Times New Roman"/>
          <w:sz w:val="28"/>
          <w:szCs w:val="28"/>
        </w:rPr>
        <w:t>270,64</w:t>
      </w:r>
      <w:r w:rsidRPr="0001715D">
        <w:rPr>
          <w:rFonts w:ascii="Times New Roman" w:hAnsi="Times New Roman"/>
          <w:sz w:val="28"/>
          <w:szCs w:val="28"/>
        </w:rPr>
        <w:t xml:space="preserve"> км дороги краевого значения и </w:t>
      </w:r>
      <w:r>
        <w:rPr>
          <w:rFonts w:ascii="Times New Roman" w:hAnsi="Times New Roman"/>
          <w:sz w:val="28"/>
          <w:szCs w:val="28"/>
        </w:rPr>
        <w:t>132,9</w:t>
      </w:r>
      <w:r w:rsidRPr="0001715D">
        <w:rPr>
          <w:rFonts w:ascii="Times New Roman" w:hAnsi="Times New Roman"/>
          <w:sz w:val="28"/>
          <w:szCs w:val="28"/>
        </w:rPr>
        <w:t xml:space="preserve"> км дороги местного значения. Из общей протяженности дорог только </w:t>
      </w:r>
      <w:smartTag w:uri="urn:schemas-microsoft-com:office:smarttags" w:element="metricconverter">
        <w:smartTagPr>
          <w:attr w:name="ProductID" w:val="49,3 км"/>
        </w:smartTagPr>
        <w:r w:rsidRPr="0001715D">
          <w:rPr>
            <w:rFonts w:ascii="Times New Roman" w:hAnsi="Times New Roman"/>
            <w:sz w:val="28"/>
            <w:szCs w:val="28"/>
          </w:rPr>
          <w:t>49,3 км</w:t>
        </w:r>
      </w:smartTag>
      <w:r w:rsidRPr="0001715D">
        <w:rPr>
          <w:rFonts w:ascii="Times New Roman" w:hAnsi="Times New Roman"/>
          <w:sz w:val="28"/>
          <w:szCs w:val="28"/>
        </w:rPr>
        <w:t xml:space="preserve"> имеют асфальтовое покрытие и </w:t>
      </w:r>
      <w:smartTag w:uri="urn:schemas-microsoft-com:office:smarttags" w:element="metricconverter">
        <w:smartTagPr>
          <w:attr w:name="ProductID" w:val="58 км"/>
        </w:smartTagPr>
        <w:r w:rsidRPr="0001715D">
          <w:rPr>
            <w:rFonts w:ascii="Times New Roman" w:hAnsi="Times New Roman"/>
            <w:sz w:val="28"/>
            <w:szCs w:val="28"/>
          </w:rPr>
          <w:lastRenderedPageBreak/>
          <w:t>58 км</w:t>
        </w:r>
      </w:smartTag>
      <w:r w:rsidRPr="0001715D">
        <w:rPr>
          <w:rFonts w:ascii="Times New Roman" w:hAnsi="Times New Roman"/>
          <w:sz w:val="28"/>
          <w:szCs w:val="28"/>
        </w:rPr>
        <w:t xml:space="preserve"> усовершенствованное покрытие. Связь с краевым центром осуществляется по федеральной трассе «Байкал» и с ближайшей железнодорожной станцией г.Боготол по автодороге краевого значения, имеющим асфальтовое покрытие. В целом дорожная сеть района развита слабо. Особую озабоченность вызывает состояние автодороги общего пользования Тюхтет-Чиндат, общая протяженность которой составляет </w:t>
      </w:r>
      <w:smartTag w:uri="urn:schemas-microsoft-com:office:smarttags" w:element="metricconverter">
        <w:smartTagPr>
          <w:attr w:name="ProductID" w:val="114 км"/>
        </w:smartTagPr>
        <w:r w:rsidRPr="0001715D">
          <w:rPr>
            <w:rFonts w:ascii="Times New Roman" w:hAnsi="Times New Roman"/>
            <w:sz w:val="28"/>
            <w:szCs w:val="28"/>
          </w:rPr>
          <w:t>114 км</w:t>
        </w:r>
      </w:smartTag>
      <w:r w:rsidRPr="0001715D">
        <w:rPr>
          <w:rFonts w:ascii="Times New Roman" w:hAnsi="Times New Roman"/>
          <w:sz w:val="28"/>
          <w:szCs w:val="28"/>
        </w:rPr>
        <w:t xml:space="preserve">. Эта автодорога только на протяжении </w:t>
      </w:r>
      <w:smartTag w:uri="urn:schemas-microsoft-com:office:smarttags" w:element="metricconverter">
        <w:smartTagPr>
          <w:attr w:name="ProductID" w:val="10 км"/>
        </w:smartTagPr>
        <w:r w:rsidRPr="0001715D">
          <w:rPr>
            <w:rFonts w:ascii="Times New Roman" w:hAnsi="Times New Roman"/>
            <w:sz w:val="28"/>
            <w:szCs w:val="28"/>
          </w:rPr>
          <w:t>10 км</w:t>
        </w:r>
      </w:smartTag>
      <w:r w:rsidRPr="0001715D">
        <w:rPr>
          <w:rFonts w:ascii="Times New Roman" w:hAnsi="Times New Roman"/>
          <w:sz w:val="28"/>
          <w:szCs w:val="28"/>
        </w:rPr>
        <w:t xml:space="preserve"> имеет усовершенствованное покрытие, а на остальном участке в </w:t>
      </w:r>
      <w:smartTag w:uri="urn:schemas-microsoft-com:office:smarttags" w:element="metricconverter">
        <w:smartTagPr>
          <w:attr w:name="ProductID" w:val="104 км"/>
        </w:smartTagPr>
        <w:r w:rsidRPr="0001715D">
          <w:rPr>
            <w:rFonts w:ascii="Times New Roman" w:hAnsi="Times New Roman"/>
            <w:sz w:val="28"/>
            <w:szCs w:val="28"/>
          </w:rPr>
          <w:t>104 км</w:t>
        </w:r>
      </w:smartTag>
      <w:r w:rsidRPr="0001715D">
        <w:rPr>
          <w:rFonts w:ascii="Times New Roman" w:hAnsi="Times New Roman"/>
          <w:sz w:val="28"/>
          <w:szCs w:val="28"/>
        </w:rPr>
        <w:t xml:space="preserve"> – это дорога в грунтовом исполнении. В период весенне-осенней распутицы она приходит в непроезжее состояние, что затрудняет связь с пятью муниципальными образованиями, на территории которых расположены 16 населенных пунктов. Из-за плохого состоянии дороги нарушается работа лесозаготовителей по вывозке древесины, поскольку основная лесосырьевая база находится на севере района.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Специализированных </w:t>
      </w:r>
      <w:proofErr w:type="spellStart"/>
      <w:r w:rsidRPr="0001715D">
        <w:rPr>
          <w:rFonts w:ascii="Times New Roman" w:hAnsi="Times New Roman"/>
          <w:sz w:val="28"/>
          <w:szCs w:val="28"/>
        </w:rPr>
        <w:t>грузоперевозящих</w:t>
      </w:r>
      <w:proofErr w:type="spellEnd"/>
      <w:r w:rsidRPr="0001715D">
        <w:rPr>
          <w:rFonts w:ascii="Times New Roman" w:hAnsi="Times New Roman"/>
          <w:sz w:val="28"/>
          <w:szCs w:val="28"/>
        </w:rPr>
        <w:t xml:space="preserve"> предприятий на территории района нет и перевозку грузов предприятия и организации осуществляют собственным транспортом.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Пассажирские перевозки внутри района осуществляет ООО «Межгород».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ООО «Межгород» обслуживает 1</w:t>
      </w:r>
      <w:r>
        <w:rPr>
          <w:rFonts w:ascii="Times New Roman" w:hAnsi="Times New Roman"/>
          <w:sz w:val="28"/>
          <w:szCs w:val="28"/>
        </w:rPr>
        <w:t>2</w:t>
      </w:r>
      <w:r w:rsidRPr="0001715D">
        <w:rPr>
          <w:rFonts w:ascii="Times New Roman" w:hAnsi="Times New Roman"/>
          <w:sz w:val="28"/>
          <w:szCs w:val="28"/>
        </w:rPr>
        <w:t xml:space="preserve"> автобусных маршрутов, общей протяженностью </w:t>
      </w:r>
      <w:r>
        <w:rPr>
          <w:rFonts w:ascii="Times New Roman" w:hAnsi="Times New Roman"/>
          <w:sz w:val="28"/>
          <w:szCs w:val="28"/>
        </w:rPr>
        <w:t>454,4</w:t>
      </w:r>
      <w:r w:rsidRPr="0001715D">
        <w:rPr>
          <w:rFonts w:ascii="Times New Roman" w:hAnsi="Times New Roman"/>
          <w:sz w:val="28"/>
          <w:szCs w:val="28"/>
        </w:rPr>
        <w:t xml:space="preserve"> км. Кроме того действует 3 междугородних автобусных маршрута: Тюхтет-Красноярск, Тюхтет-Ачинск, Тюхтет-Боготол.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01715D">
        <w:rPr>
          <w:rFonts w:ascii="Times New Roman" w:hAnsi="Times New Roman"/>
          <w:sz w:val="28"/>
          <w:szCs w:val="28"/>
        </w:rPr>
        <w:t xml:space="preserve"> году пассажирским автотранспортом было перевезено </w:t>
      </w:r>
      <w:r>
        <w:rPr>
          <w:rFonts w:ascii="Times New Roman" w:hAnsi="Times New Roman"/>
          <w:sz w:val="28"/>
          <w:szCs w:val="28"/>
        </w:rPr>
        <w:t>140,6</w:t>
      </w:r>
      <w:r w:rsidRPr="0001715D">
        <w:rPr>
          <w:rFonts w:ascii="Times New Roman" w:hAnsi="Times New Roman"/>
          <w:sz w:val="28"/>
          <w:szCs w:val="28"/>
        </w:rPr>
        <w:t xml:space="preserve"> тыс. человек, пассажирооборот составил 1</w:t>
      </w:r>
      <w:r>
        <w:rPr>
          <w:rFonts w:ascii="Times New Roman" w:hAnsi="Times New Roman"/>
          <w:sz w:val="28"/>
          <w:szCs w:val="28"/>
        </w:rPr>
        <w:t>6,9</w:t>
      </w:r>
      <w:r w:rsidRPr="0001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01715D">
        <w:rPr>
          <w:rFonts w:ascii="Times New Roman" w:hAnsi="Times New Roman"/>
          <w:sz w:val="28"/>
          <w:szCs w:val="28"/>
        </w:rPr>
        <w:t>.</w:t>
      </w:r>
      <w:r w:rsidR="001A1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15D">
        <w:rPr>
          <w:rFonts w:ascii="Times New Roman" w:hAnsi="Times New Roman"/>
          <w:sz w:val="28"/>
          <w:szCs w:val="28"/>
        </w:rPr>
        <w:t>пассажирокилометров</w:t>
      </w:r>
      <w:proofErr w:type="spellEnd"/>
      <w:r w:rsidRPr="0001715D">
        <w:rPr>
          <w:rFonts w:ascii="Times New Roman" w:hAnsi="Times New Roman"/>
          <w:sz w:val="28"/>
          <w:szCs w:val="28"/>
        </w:rPr>
        <w:t xml:space="preserve">. В перспективе значительного увеличения </w:t>
      </w:r>
      <w:proofErr w:type="spellStart"/>
      <w:r w:rsidRPr="0001715D">
        <w:rPr>
          <w:rFonts w:ascii="Times New Roman" w:hAnsi="Times New Roman"/>
          <w:sz w:val="28"/>
          <w:szCs w:val="28"/>
        </w:rPr>
        <w:t>пассажироперевозок</w:t>
      </w:r>
      <w:proofErr w:type="spellEnd"/>
      <w:r w:rsidRPr="0001715D">
        <w:rPr>
          <w:rFonts w:ascii="Times New Roman" w:hAnsi="Times New Roman"/>
          <w:sz w:val="28"/>
          <w:szCs w:val="28"/>
        </w:rPr>
        <w:t xml:space="preserve"> не ожидается, поскольку в районе прослеживается тенденция сокращения численности населения.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Расходы районного бюджета на пассажирский автотранспорт в виде субсидий в 20</w:t>
      </w:r>
      <w:r>
        <w:rPr>
          <w:rFonts w:ascii="Times New Roman" w:hAnsi="Times New Roman"/>
          <w:sz w:val="28"/>
          <w:szCs w:val="28"/>
        </w:rPr>
        <w:t>15</w:t>
      </w:r>
      <w:r w:rsidRPr="0001715D">
        <w:rPr>
          <w:rFonts w:ascii="Times New Roman" w:hAnsi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/>
          <w:sz w:val="28"/>
          <w:szCs w:val="28"/>
        </w:rPr>
        <w:t>6917,5</w:t>
      </w:r>
      <w:r w:rsidRPr="0001715D">
        <w:rPr>
          <w:rFonts w:ascii="Times New Roman" w:hAnsi="Times New Roman"/>
          <w:sz w:val="28"/>
          <w:szCs w:val="28"/>
        </w:rPr>
        <w:t xml:space="preserve"> тыс.рублей и увеличились к уровню 20</w:t>
      </w:r>
      <w:r>
        <w:rPr>
          <w:rFonts w:ascii="Times New Roman" w:hAnsi="Times New Roman"/>
          <w:sz w:val="28"/>
          <w:szCs w:val="28"/>
        </w:rPr>
        <w:t>14</w:t>
      </w:r>
      <w:r w:rsidRPr="0001715D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11,6 </w:t>
      </w:r>
      <w:r w:rsidRPr="0001715D">
        <w:rPr>
          <w:rFonts w:ascii="Times New Roman" w:hAnsi="Times New Roman"/>
          <w:sz w:val="28"/>
          <w:szCs w:val="28"/>
        </w:rPr>
        <w:t>%.</w:t>
      </w:r>
    </w:p>
    <w:p w:rsidR="00BF05EA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i/>
          <w:sz w:val="28"/>
          <w:szCs w:val="28"/>
          <w:u w:val="single"/>
        </w:rPr>
        <w:t xml:space="preserve">Телефонная связь </w:t>
      </w:r>
      <w:r w:rsidRPr="0001715D">
        <w:rPr>
          <w:rFonts w:ascii="Times New Roman" w:hAnsi="Times New Roman"/>
          <w:sz w:val="28"/>
          <w:szCs w:val="28"/>
        </w:rPr>
        <w:t>в районе развита слабо</w:t>
      </w:r>
      <w:r>
        <w:rPr>
          <w:rFonts w:ascii="Times New Roman" w:hAnsi="Times New Roman"/>
          <w:sz w:val="28"/>
          <w:szCs w:val="28"/>
        </w:rPr>
        <w:t xml:space="preserve"> (анализ представлен в таблице №)</w:t>
      </w:r>
      <w:r w:rsidRPr="0001715D">
        <w:rPr>
          <w:rFonts w:ascii="Times New Roman" w:hAnsi="Times New Roman"/>
          <w:sz w:val="28"/>
          <w:szCs w:val="28"/>
        </w:rPr>
        <w:t>. Основное количество телефонных аппаратов находится в районном центре, а в некоторых населенных пунктах имеется по 1-2 телефона.</w:t>
      </w:r>
      <w:r w:rsidRPr="00BA1E54">
        <w:rPr>
          <w:rFonts w:ascii="Times New Roman" w:hAnsi="Times New Roman"/>
          <w:sz w:val="28"/>
          <w:szCs w:val="28"/>
        </w:rPr>
        <w:t xml:space="preserve"> </w:t>
      </w:r>
      <w:r w:rsidRPr="0001715D">
        <w:rPr>
          <w:rFonts w:ascii="Times New Roman" w:hAnsi="Times New Roman"/>
          <w:sz w:val="28"/>
          <w:szCs w:val="28"/>
        </w:rPr>
        <w:t>В 28 селах и деревнях района установлены таксофоны, что в некоторой степени улучш</w:t>
      </w:r>
      <w:r>
        <w:rPr>
          <w:rFonts w:ascii="Times New Roman" w:hAnsi="Times New Roman"/>
          <w:sz w:val="28"/>
          <w:szCs w:val="28"/>
        </w:rPr>
        <w:t>ает</w:t>
      </w:r>
      <w:r w:rsidRPr="0001715D">
        <w:rPr>
          <w:rFonts w:ascii="Times New Roman" w:hAnsi="Times New Roman"/>
          <w:sz w:val="28"/>
          <w:szCs w:val="28"/>
        </w:rPr>
        <w:t xml:space="preserve"> возможности внутрирайонной и междугородней связи.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5EA" w:rsidRPr="00C454E0" w:rsidRDefault="00BF05EA" w:rsidP="00C454E0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Таблица</w:t>
      </w:r>
      <w:r w:rsidR="00C454E0">
        <w:rPr>
          <w:rFonts w:ascii="Times New Roman" w:hAnsi="Times New Roman"/>
          <w:b/>
          <w:sz w:val="22"/>
          <w:szCs w:val="22"/>
        </w:rPr>
        <w:t xml:space="preserve"> 10</w:t>
      </w:r>
      <w:r w:rsidRPr="00C454E0">
        <w:rPr>
          <w:rFonts w:ascii="Times New Roman" w:hAnsi="Times New Roman"/>
          <w:b/>
          <w:sz w:val="22"/>
          <w:szCs w:val="22"/>
        </w:rPr>
        <w:t>. Анализ состояния стационарной связи Тюхтетского района</w:t>
      </w: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2897"/>
        <w:gridCol w:w="933"/>
        <w:gridCol w:w="895"/>
        <w:gridCol w:w="1013"/>
        <w:gridCol w:w="1033"/>
        <w:gridCol w:w="1053"/>
        <w:gridCol w:w="876"/>
        <w:gridCol w:w="960"/>
      </w:tblGrid>
      <w:tr w:rsidR="00BF05EA" w:rsidRPr="000E2A59" w:rsidTr="00BF05EA">
        <w:trPr>
          <w:trHeight w:val="78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E2A59">
              <w:rPr>
                <w:rFonts w:ascii="Times New Roman" w:hAnsi="Times New Roman"/>
                <w:b/>
                <w:bCs/>
                <w:color w:val="000000"/>
              </w:rPr>
              <w:t>Ед.изм</w:t>
            </w:r>
            <w:proofErr w:type="spellEnd"/>
            <w:r w:rsidRPr="000E2A5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</w:rPr>
              <w:t>2015 к 2011, в %</w:t>
            </w:r>
          </w:p>
        </w:tc>
      </w:tr>
      <w:tr w:rsidR="00BF05EA" w:rsidRPr="000E2A59" w:rsidTr="00BF05EA">
        <w:trPr>
          <w:trHeight w:val="102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Количество квартирных телефонных аппаратов телефонной сети общего пользования (на конец года)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1 429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1 433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1 544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1 522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85,7</w:t>
            </w:r>
          </w:p>
        </w:tc>
      </w:tr>
      <w:tr w:rsidR="00BF05EA" w:rsidRPr="000E2A59" w:rsidTr="00BF05EA">
        <w:trPr>
          <w:trHeight w:val="12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Количество телефонных аппаратов телефонной сети общего пользования или имеющих на нее выход (на конец года)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тыс.шт.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1,88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89,3</w:t>
            </w:r>
          </w:p>
        </w:tc>
      </w:tr>
      <w:tr w:rsidR="00BF05EA" w:rsidRPr="000E2A59" w:rsidTr="00BF05EA">
        <w:trPr>
          <w:trHeight w:val="3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Монтированная емкость АТС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номеров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1 962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1 962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1 962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1 976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0E2A59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100,7</w:t>
            </w:r>
          </w:p>
        </w:tc>
      </w:tr>
    </w:tbl>
    <w:p w:rsidR="00BF05EA" w:rsidRPr="00C454E0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lastRenderedPageBreak/>
        <w:t>Проводной интернет предоставляет только один провайдер ПАО «Ростелеком» и тоже в основном, только в с.Тюхтет.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t>На территории района действует четыре оператора сотовой связи: «</w:t>
      </w:r>
      <w:proofErr w:type="spellStart"/>
      <w:r w:rsidRPr="00C454E0">
        <w:rPr>
          <w:rFonts w:ascii="Times New Roman" w:hAnsi="Times New Roman"/>
          <w:sz w:val="28"/>
          <w:szCs w:val="28"/>
        </w:rPr>
        <w:t>Енисейтелеком</w:t>
      </w:r>
      <w:proofErr w:type="spellEnd"/>
      <w:r w:rsidRPr="00C454E0">
        <w:rPr>
          <w:rFonts w:ascii="Times New Roman" w:hAnsi="Times New Roman"/>
          <w:sz w:val="28"/>
          <w:szCs w:val="28"/>
        </w:rPr>
        <w:t>», «Билайн», МТС и «Мегафон». Но аппаратура связи установлена только в районном центре с. Тюхтете и радиус действия ее не превышает 20-30 км.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t>Низкая обеспеченность населения района интернетом, сотовой и стационарной связью не обеспечивает в полной мере доступностью граждан к электронным услугам.</w:t>
      </w:r>
      <w:bookmarkStart w:id="36" w:name="_Toc336518422"/>
    </w:p>
    <w:p w:rsidR="00BF05EA" w:rsidRPr="00BD0D01" w:rsidRDefault="00BF05EA" w:rsidP="00C454E0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bCs/>
          <w:i/>
          <w:sz w:val="28"/>
          <w:szCs w:val="28"/>
          <w:u w:val="single"/>
        </w:rPr>
        <w:t>Малое предпринимательство</w:t>
      </w:r>
      <w:bookmarkEnd w:id="36"/>
    </w:p>
    <w:p w:rsidR="00BF05EA" w:rsidRPr="00C454E0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4E0">
        <w:rPr>
          <w:rFonts w:ascii="Times New Roman" w:hAnsi="Times New Roman"/>
          <w:sz w:val="28"/>
          <w:szCs w:val="28"/>
        </w:rPr>
        <w:t>Сфера малого предпринимательства Тюхтетского района охватывает различные виды деятельности: сельское хозяйство, заготовку и переработку древесины, оказание бытовых услуг, розничную торговлю, производство хлеба и хлебобулочных изделий, ремонт и обслуживание автотранспортных средств, заготовку продукции с личных подворий граждан.</w:t>
      </w:r>
    </w:p>
    <w:p w:rsidR="00BF05EA" w:rsidRPr="00C454E0" w:rsidRDefault="00BF05EA" w:rsidP="00C454E0">
      <w:pPr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Таблица</w:t>
      </w:r>
      <w:r w:rsidR="00C454E0">
        <w:rPr>
          <w:rFonts w:ascii="Times New Roman" w:hAnsi="Times New Roman"/>
          <w:b/>
          <w:sz w:val="22"/>
          <w:szCs w:val="22"/>
        </w:rPr>
        <w:t xml:space="preserve"> </w:t>
      </w:r>
      <w:r w:rsidRPr="00C454E0">
        <w:rPr>
          <w:rFonts w:ascii="Times New Roman" w:hAnsi="Times New Roman"/>
          <w:b/>
          <w:sz w:val="22"/>
          <w:szCs w:val="22"/>
        </w:rPr>
        <w:t>1</w:t>
      </w:r>
      <w:r w:rsidR="00C454E0">
        <w:rPr>
          <w:rFonts w:ascii="Times New Roman" w:hAnsi="Times New Roman"/>
          <w:b/>
          <w:sz w:val="22"/>
          <w:szCs w:val="22"/>
        </w:rPr>
        <w:t>1.</w:t>
      </w:r>
      <w:r w:rsidRPr="00C454E0">
        <w:rPr>
          <w:rFonts w:ascii="Times New Roman" w:hAnsi="Times New Roman"/>
          <w:b/>
          <w:sz w:val="22"/>
          <w:szCs w:val="22"/>
        </w:rPr>
        <w:t xml:space="preserve"> Анализ развития малого предпринимательства в Тюхтетском районе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6"/>
        <w:gridCol w:w="1001"/>
        <w:gridCol w:w="656"/>
        <w:gridCol w:w="656"/>
        <w:gridCol w:w="656"/>
        <w:gridCol w:w="656"/>
        <w:gridCol w:w="656"/>
        <w:gridCol w:w="576"/>
      </w:tblGrid>
      <w:tr w:rsidR="00BF05EA" w:rsidRPr="000E2A59" w:rsidTr="00BF05EA">
        <w:trPr>
          <w:trHeight w:val="420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2A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Ед.изм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 к 2011, %</w:t>
            </w:r>
          </w:p>
        </w:tc>
      </w:tr>
      <w:tr w:rsidR="00BF05EA" w:rsidRPr="000E2A59" w:rsidTr="00BF05EA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средних предприятий по состоянию на конец года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F05EA" w:rsidRPr="000E2A59" w:rsidTr="00BF05EA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организаций малого бизнеса (юридических лиц) по состоянию на конец года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76,7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организаций малого бизнеса (юридических лиц) по состоянию на конец периода - РАЗДЕЛ А: Сельское хозяйство, охота и лесное хозяйство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организаций малого бизнеса (юридических лиц) по состоянию на конец года - РАЗДЕЛ D: Обрабатывающие производства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организаций малого бизнеса (юридических лиц) по состоянию на конец года - РАЗДЕЛ E: Производство и распределение электроэнергии, газа и воды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BF05EA" w:rsidRPr="000E2A59" w:rsidTr="00BF05EA">
        <w:trPr>
          <w:trHeight w:val="675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организаций малого бизнеса (юридических лиц) по состоянию на конец года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организаций малого бизнеса (юридических лиц) по состоянию на конец года - РАЗДЕЛ O: Предоставление прочих коммунальных, социальных и персональных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организаций малого бизнеса (юридических лиц) по состоянию на конец периода - РАЗДЕЛ K: Операции с недвижимым имуществом, аренда и предоставление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организаций малого бизнеса (юридических лиц) по состоянию на конец года - РАЗДЕЛ I: Транспорт и связь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организаций малого бизнеса (юридических лиц) по состоянию на конец года - РАЗДЕЛ H: Гостиницы и рестораны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субъектов малого и среднего предпринимательства на 10000 человек населения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 на 10000 чел.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192,24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184,68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198,80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194,75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105,3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индивидуальных предпринимателей, прошедших государственную регистрацию (по состоянию на начало периода)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105,3</w:t>
            </w:r>
          </w:p>
        </w:tc>
      </w:tr>
      <w:tr w:rsidR="00BF05EA" w:rsidRPr="000E2A59" w:rsidTr="00BF05EA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85,1</w:t>
            </w:r>
          </w:p>
        </w:tc>
      </w:tr>
      <w:tr w:rsidR="00BF05EA" w:rsidRPr="000E2A59" w:rsidTr="00BF05EA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147</w:t>
            </w:r>
          </w:p>
        </w:tc>
      </w:tr>
      <w:tr w:rsidR="00BF05EA" w:rsidRPr="000E2A59" w:rsidTr="00BF05EA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</w:tr>
      <w:tr w:rsidR="00BF05EA" w:rsidRPr="000E2A59" w:rsidTr="00BF05EA">
        <w:trPr>
          <w:trHeight w:val="45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30,96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94,2</w:t>
            </w:r>
          </w:p>
        </w:tc>
      </w:tr>
      <w:tr w:rsidR="00BF05EA" w:rsidRPr="000E2A59" w:rsidTr="00BF05EA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Оборот организаций малого бизнеса (юридических лиц)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млн</w:t>
            </w: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.рублей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139</w:t>
            </w: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184 </w:t>
            </w: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 </w:t>
            </w: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111,</w:t>
            </w: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128 </w:t>
            </w: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92,4</w:t>
            </w:r>
          </w:p>
        </w:tc>
      </w:tr>
      <w:tr w:rsidR="00BF05EA" w:rsidRPr="000E2A59" w:rsidTr="00BF05EA">
        <w:trPr>
          <w:trHeight w:val="300"/>
        </w:trPr>
        <w:tc>
          <w:tcPr>
            <w:tcW w:w="2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Оборот организаций средних предприятий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млн</w:t>
            </w: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.рублей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323A45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A4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BF05EA" w:rsidRPr="0001715D" w:rsidRDefault="00BF05EA" w:rsidP="00C454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1715D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Общее количество субъектов малого предпринимательства в районе </w:t>
      </w:r>
      <w:r>
        <w:rPr>
          <w:rFonts w:ascii="Times New Roman" w:hAnsi="Times New Roman"/>
          <w:i/>
          <w:sz w:val="28"/>
          <w:szCs w:val="28"/>
          <w:u w:val="single"/>
        </w:rPr>
        <w:t>по состоянию на 01.01.2016 составляет 161</w:t>
      </w:r>
      <w:r w:rsidRPr="0001715D">
        <w:rPr>
          <w:rFonts w:ascii="Times New Roman" w:hAnsi="Times New Roman"/>
          <w:i/>
          <w:sz w:val="28"/>
          <w:szCs w:val="28"/>
          <w:u w:val="single"/>
        </w:rPr>
        <w:t xml:space="preserve"> единиц</w:t>
      </w:r>
      <w:r>
        <w:rPr>
          <w:rFonts w:ascii="Times New Roman" w:hAnsi="Times New Roman"/>
          <w:i/>
          <w:sz w:val="28"/>
          <w:szCs w:val="28"/>
          <w:u w:val="single"/>
        </w:rPr>
        <w:t>у</w:t>
      </w:r>
      <w:r w:rsidRPr="0001715D">
        <w:rPr>
          <w:rFonts w:ascii="Times New Roman" w:hAnsi="Times New Roman"/>
          <w:i/>
          <w:sz w:val="28"/>
          <w:szCs w:val="28"/>
          <w:u w:val="single"/>
        </w:rPr>
        <w:t>, из них 2</w:t>
      </w:r>
      <w:r>
        <w:rPr>
          <w:rFonts w:ascii="Times New Roman" w:hAnsi="Times New Roman"/>
          <w:i/>
          <w:sz w:val="28"/>
          <w:szCs w:val="28"/>
          <w:u w:val="single"/>
        </w:rPr>
        <w:t>3 малых предприятий и 138</w:t>
      </w:r>
      <w:r w:rsidRPr="0001715D">
        <w:rPr>
          <w:rFonts w:ascii="Times New Roman" w:hAnsi="Times New Roman"/>
          <w:i/>
          <w:sz w:val="28"/>
          <w:szCs w:val="28"/>
          <w:u w:val="single"/>
        </w:rPr>
        <w:t xml:space="preserve"> индивидуальных предпринимателя.</w:t>
      </w:r>
    </w:p>
    <w:p w:rsidR="00BF05EA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По числу субъектов малого предпринимательства Тюхтетский район находится </w:t>
      </w:r>
      <w:r>
        <w:rPr>
          <w:rFonts w:ascii="Times New Roman" w:hAnsi="Times New Roman"/>
          <w:sz w:val="28"/>
          <w:szCs w:val="28"/>
        </w:rPr>
        <w:t xml:space="preserve">на 9 месте среди районов Западной группы, а по </w:t>
      </w:r>
      <w:r w:rsidRPr="00323A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оличеству</w:t>
      </w:r>
      <w:r w:rsidRPr="00323A45">
        <w:rPr>
          <w:rFonts w:ascii="Times New Roman" w:hAnsi="Times New Roman"/>
          <w:color w:val="000000"/>
          <w:sz w:val="28"/>
          <w:szCs w:val="28"/>
        </w:rPr>
        <w:t xml:space="preserve"> субъектов малого и среднего предпринимательства на 10000 человек населения</w:t>
      </w:r>
      <w:r w:rsidRPr="00323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занимает 7 строчку в том же рейтинге.</w:t>
      </w:r>
    </w:p>
    <w:p w:rsidR="00BF05EA" w:rsidRPr="00C454E0" w:rsidRDefault="00BF05EA" w:rsidP="00C454E0">
      <w:pPr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Таблица</w:t>
      </w:r>
      <w:r w:rsidR="00C454E0">
        <w:rPr>
          <w:rFonts w:ascii="Times New Roman" w:hAnsi="Times New Roman"/>
          <w:b/>
          <w:sz w:val="22"/>
          <w:szCs w:val="22"/>
        </w:rPr>
        <w:t xml:space="preserve"> 12</w:t>
      </w:r>
      <w:r w:rsidRPr="00C454E0">
        <w:rPr>
          <w:rFonts w:ascii="Times New Roman" w:hAnsi="Times New Roman"/>
          <w:b/>
          <w:sz w:val="22"/>
          <w:szCs w:val="22"/>
        </w:rPr>
        <w:t>. Отраслевая структура малого предпринимательства по Тюхтетскому району по состоянию на 01.01.2016 года</w:t>
      </w:r>
    </w:p>
    <w:tbl>
      <w:tblPr>
        <w:tblW w:w="9636" w:type="dxa"/>
        <w:tblInd w:w="103" w:type="dxa"/>
        <w:tblLook w:val="04A0" w:firstRow="1" w:lastRow="0" w:firstColumn="1" w:lastColumn="0" w:noHBand="0" w:noVBand="1"/>
      </w:tblPr>
      <w:tblGrid>
        <w:gridCol w:w="4328"/>
        <w:gridCol w:w="853"/>
        <w:gridCol w:w="1518"/>
        <w:gridCol w:w="923"/>
        <w:gridCol w:w="923"/>
        <w:gridCol w:w="1169"/>
      </w:tblGrid>
      <w:tr w:rsidR="00BF05EA" w:rsidRPr="00C34520" w:rsidTr="00BF05EA">
        <w:trPr>
          <w:trHeight w:val="108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Вид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34520">
              <w:rPr>
                <w:rFonts w:ascii="Times New Roman" w:hAnsi="Times New Roman"/>
                <w:color w:val="000000"/>
              </w:rPr>
              <w:t>Ед.изм</w:t>
            </w:r>
            <w:proofErr w:type="spellEnd"/>
            <w:r w:rsidRPr="00C345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Ю</w:t>
            </w:r>
            <w:r w:rsidRPr="00C34520">
              <w:rPr>
                <w:rFonts w:ascii="Times New Roman" w:hAnsi="Times New Roman"/>
                <w:color w:val="000000"/>
              </w:rPr>
              <w:t>р</w:t>
            </w:r>
            <w:r w:rsidRPr="000E2A59">
              <w:rPr>
                <w:rFonts w:ascii="Times New Roman" w:hAnsi="Times New Roman"/>
                <w:color w:val="000000"/>
              </w:rPr>
              <w:t>идические</w:t>
            </w:r>
            <w:r w:rsidRPr="00C34520">
              <w:rPr>
                <w:rFonts w:ascii="Times New Roman" w:hAnsi="Times New Roman"/>
                <w:color w:val="000000"/>
              </w:rPr>
              <w:t xml:space="preserve"> лица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ИП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A59">
              <w:rPr>
                <w:rFonts w:ascii="Times New Roman" w:hAnsi="Times New Roman"/>
                <w:color w:val="000000"/>
              </w:rPr>
              <w:t>В</w:t>
            </w:r>
            <w:r w:rsidRPr="00C34520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Доля в общем количестве СМСП, %</w:t>
            </w:r>
          </w:p>
        </w:tc>
      </w:tr>
      <w:tr w:rsidR="00BF05EA" w:rsidRPr="00C34520" w:rsidTr="00BF05EA">
        <w:trPr>
          <w:trHeight w:val="51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 xml:space="preserve"> РАЗДЕЛ А: Сельское хозяйство, охота и лесное хозяйство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18,6%</w:t>
            </w:r>
          </w:p>
        </w:tc>
      </w:tr>
      <w:tr w:rsidR="00BF05EA" w:rsidRPr="00C34520" w:rsidTr="00BF05EA">
        <w:trPr>
          <w:trHeight w:val="31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РАЗДЕЛ D: Обрабатывающие производства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19,3%</w:t>
            </w:r>
          </w:p>
        </w:tc>
      </w:tr>
      <w:tr w:rsidR="00BF05EA" w:rsidRPr="00C34520" w:rsidTr="00BF05EA">
        <w:trPr>
          <w:trHeight w:val="569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0,6%</w:t>
            </w:r>
          </w:p>
        </w:tc>
      </w:tr>
      <w:tr w:rsidR="00BF05EA" w:rsidRPr="00C34520" w:rsidTr="00BF05EA">
        <w:trPr>
          <w:trHeight w:val="102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47,2%</w:t>
            </w:r>
          </w:p>
        </w:tc>
      </w:tr>
      <w:tr w:rsidR="00BF05EA" w:rsidRPr="00C34520" w:rsidTr="00BF05EA">
        <w:trPr>
          <w:trHeight w:val="507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8,1%</w:t>
            </w:r>
          </w:p>
        </w:tc>
      </w:tr>
      <w:tr w:rsidR="00BF05EA" w:rsidRPr="00C34520" w:rsidTr="00BF05EA">
        <w:trPr>
          <w:trHeight w:val="531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1,2%</w:t>
            </w:r>
          </w:p>
        </w:tc>
      </w:tr>
      <w:tr w:rsidR="00BF05EA" w:rsidRPr="00C34520" w:rsidTr="00BF05EA">
        <w:trPr>
          <w:trHeight w:val="411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- РАЗДЕЛ I: Транспорт и связь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4,3%</w:t>
            </w:r>
          </w:p>
        </w:tc>
      </w:tr>
      <w:tr w:rsidR="00BF05EA" w:rsidRPr="00C34520" w:rsidTr="00BF05EA">
        <w:trPr>
          <w:trHeight w:val="45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РАЗДЕЛ H: Гостиницы и рестораны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0,6%</w:t>
            </w:r>
          </w:p>
        </w:tc>
      </w:tr>
      <w:tr w:rsidR="00BF05EA" w:rsidRPr="00C34520" w:rsidTr="00BF05EA">
        <w:trPr>
          <w:trHeight w:val="45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C34520" w:rsidRDefault="00BF05EA" w:rsidP="00BF05E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520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BF05EA" w:rsidRPr="0001715D" w:rsidRDefault="00BF05EA" w:rsidP="00BF05EA">
      <w:pPr>
        <w:rPr>
          <w:rFonts w:ascii="Times New Roman" w:hAnsi="Times New Roman"/>
          <w:sz w:val="28"/>
          <w:szCs w:val="28"/>
        </w:rPr>
      </w:pPr>
    </w:p>
    <w:p w:rsidR="00BF05EA" w:rsidRPr="0001715D" w:rsidRDefault="00BF05EA" w:rsidP="00BF05EA">
      <w:pPr>
        <w:jc w:val="both"/>
        <w:rPr>
          <w:rFonts w:ascii="Times New Roman" w:hAnsi="Times New Roman"/>
          <w:sz w:val="28"/>
          <w:szCs w:val="28"/>
        </w:rPr>
      </w:pPr>
    </w:p>
    <w:p w:rsidR="00BF05EA" w:rsidRPr="0001715D" w:rsidRDefault="00BF05EA" w:rsidP="00BF05EA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</w:rPr>
        <w:drawing>
          <wp:inline distT="0" distB="0" distL="0" distR="0">
            <wp:extent cx="5918068" cy="2945526"/>
            <wp:effectExtent l="11730" t="5877" r="4277" b="1347"/>
            <wp:docPr id="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F05EA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lastRenderedPageBreak/>
        <w:t xml:space="preserve">Из общего количества субъектов малого предпринимательства </w:t>
      </w:r>
      <w:r>
        <w:rPr>
          <w:rFonts w:ascii="Times New Roman" w:hAnsi="Times New Roman"/>
          <w:sz w:val="28"/>
          <w:szCs w:val="28"/>
        </w:rPr>
        <w:t>47,2</w:t>
      </w:r>
      <w:r w:rsidRPr="0001715D">
        <w:rPr>
          <w:rFonts w:ascii="Times New Roman" w:hAnsi="Times New Roman"/>
          <w:sz w:val="28"/>
          <w:szCs w:val="28"/>
        </w:rPr>
        <w:t xml:space="preserve">% занято в сфере розничной торговли, </w:t>
      </w:r>
      <w:r>
        <w:rPr>
          <w:rFonts w:ascii="Times New Roman" w:hAnsi="Times New Roman"/>
          <w:sz w:val="28"/>
          <w:szCs w:val="28"/>
        </w:rPr>
        <w:t>18,6</w:t>
      </w:r>
      <w:r w:rsidRPr="0001715D">
        <w:rPr>
          <w:rFonts w:ascii="Times New Roman" w:hAnsi="Times New Roman"/>
          <w:sz w:val="28"/>
          <w:szCs w:val="28"/>
        </w:rPr>
        <w:t>% - в сельском хозяйстве,</w:t>
      </w:r>
      <w:r>
        <w:rPr>
          <w:rFonts w:ascii="Times New Roman" w:hAnsi="Times New Roman"/>
          <w:sz w:val="28"/>
          <w:szCs w:val="28"/>
        </w:rPr>
        <w:t>19,9</w:t>
      </w:r>
      <w:r w:rsidRPr="0001715D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заняты в производственной сфере (деревообработка, производство хлеба и кондитерских изделий, распределение воды)</w:t>
      </w:r>
      <w:r w:rsidRPr="000171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14,3</w:t>
      </w:r>
      <w:r w:rsidRPr="0001715D">
        <w:rPr>
          <w:rFonts w:ascii="Times New Roman" w:hAnsi="Times New Roman"/>
          <w:sz w:val="28"/>
          <w:szCs w:val="28"/>
        </w:rPr>
        <w:t>% - в сфере услуг.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6BC">
        <w:rPr>
          <w:rFonts w:ascii="Times New Roman" w:hAnsi="Times New Roman"/>
          <w:sz w:val="28"/>
          <w:szCs w:val="28"/>
        </w:rPr>
        <w:t xml:space="preserve">Как и в предыдущие годы в районе </w:t>
      </w:r>
      <w:r>
        <w:rPr>
          <w:rFonts w:ascii="Times New Roman" w:hAnsi="Times New Roman"/>
          <w:sz w:val="28"/>
          <w:szCs w:val="28"/>
        </w:rPr>
        <w:t>слабо развито</w:t>
      </w:r>
      <w:r w:rsidRPr="006316BC">
        <w:rPr>
          <w:rFonts w:ascii="Times New Roman" w:hAnsi="Times New Roman"/>
          <w:sz w:val="28"/>
          <w:szCs w:val="28"/>
        </w:rPr>
        <w:t xml:space="preserve"> производство и сфера оказания качественных бытовых услуг (парикмахерские, швейные и т.д.). Так же отсутствует конкуренция в сфере оказания услуг ЖКХ и транспортных услуг, что отражается на качестве предоставляемых услуг.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Общее количество занятых в сфере малого предпринимательства (включая предпринимателей и наемных) рабочих </w:t>
      </w:r>
      <w:r>
        <w:rPr>
          <w:rFonts w:ascii="Times New Roman" w:hAnsi="Times New Roman"/>
          <w:sz w:val="28"/>
          <w:szCs w:val="28"/>
        </w:rPr>
        <w:t xml:space="preserve">за 2015 год </w:t>
      </w:r>
      <w:r w:rsidRPr="0001715D">
        <w:rPr>
          <w:rFonts w:ascii="Times New Roman" w:hAnsi="Times New Roman"/>
          <w:sz w:val="28"/>
          <w:szCs w:val="28"/>
        </w:rPr>
        <w:t xml:space="preserve">составляет около </w:t>
      </w:r>
      <w:r>
        <w:rPr>
          <w:rFonts w:ascii="Times New Roman" w:hAnsi="Times New Roman"/>
          <w:sz w:val="28"/>
          <w:szCs w:val="28"/>
        </w:rPr>
        <w:t>411</w:t>
      </w:r>
      <w:r w:rsidRPr="0001715D">
        <w:rPr>
          <w:rFonts w:ascii="Times New Roman" w:hAnsi="Times New Roman"/>
          <w:sz w:val="28"/>
          <w:szCs w:val="28"/>
        </w:rPr>
        <w:t xml:space="preserve"> человек или </w:t>
      </w:r>
      <w:r>
        <w:rPr>
          <w:rFonts w:ascii="Times New Roman" w:hAnsi="Times New Roman"/>
          <w:sz w:val="28"/>
          <w:szCs w:val="28"/>
        </w:rPr>
        <w:t>29,6</w:t>
      </w:r>
      <w:r w:rsidRPr="000171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занятых в экономике района </w:t>
      </w:r>
      <w:r w:rsidRPr="0001715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10,8</w:t>
      </w:r>
      <w:r w:rsidRPr="0001715D">
        <w:rPr>
          <w:rFonts w:ascii="Times New Roman" w:hAnsi="Times New Roman"/>
          <w:sz w:val="28"/>
          <w:szCs w:val="28"/>
        </w:rPr>
        <w:t>% от всего трудоспособного населения.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По числу занятых в малом бизнесе Тюхтетский район отстает от </w:t>
      </w:r>
      <w:r>
        <w:rPr>
          <w:rFonts w:ascii="Times New Roman" w:hAnsi="Times New Roman"/>
          <w:sz w:val="28"/>
          <w:szCs w:val="28"/>
        </w:rPr>
        <w:t xml:space="preserve">соседнего </w:t>
      </w:r>
      <w:proofErr w:type="spellStart"/>
      <w:r w:rsidRPr="0001715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01715D">
        <w:rPr>
          <w:rFonts w:ascii="Times New Roman" w:hAnsi="Times New Roman"/>
          <w:sz w:val="28"/>
          <w:szCs w:val="28"/>
        </w:rPr>
        <w:t xml:space="preserve"> района, где число занятых в этой сфере составляет </w:t>
      </w:r>
      <w:r>
        <w:rPr>
          <w:rFonts w:ascii="Times New Roman" w:hAnsi="Times New Roman"/>
          <w:sz w:val="28"/>
          <w:szCs w:val="28"/>
        </w:rPr>
        <w:t>917</w:t>
      </w:r>
      <w:r w:rsidRPr="0001715D">
        <w:rPr>
          <w:rFonts w:ascii="Times New Roman" w:hAnsi="Times New Roman"/>
          <w:sz w:val="28"/>
          <w:szCs w:val="28"/>
        </w:rPr>
        <w:t xml:space="preserve"> человек или </w:t>
      </w:r>
      <w:r>
        <w:rPr>
          <w:rFonts w:ascii="Times New Roman" w:hAnsi="Times New Roman"/>
          <w:sz w:val="28"/>
          <w:szCs w:val="28"/>
        </w:rPr>
        <w:t>16,4</w:t>
      </w:r>
      <w:r w:rsidRPr="0001715D">
        <w:rPr>
          <w:rFonts w:ascii="Times New Roman" w:hAnsi="Times New Roman"/>
          <w:sz w:val="28"/>
          <w:szCs w:val="28"/>
        </w:rPr>
        <w:t>% от общего числа занятых в экономике.</w:t>
      </w:r>
    </w:p>
    <w:p w:rsidR="00BF05EA" w:rsidRPr="006316BC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15</w:t>
      </w:r>
      <w:r w:rsidRPr="0001715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оборот организаций</w:t>
      </w:r>
      <w:r w:rsidRPr="0001715D">
        <w:rPr>
          <w:rFonts w:ascii="Times New Roman" w:hAnsi="Times New Roman"/>
          <w:sz w:val="28"/>
          <w:szCs w:val="28"/>
        </w:rPr>
        <w:t xml:space="preserve"> малого предпринимательства составил 128</w:t>
      </w:r>
      <w:r>
        <w:rPr>
          <w:rFonts w:ascii="Times New Roman" w:hAnsi="Times New Roman"/>
          <w:sz w:val="28"/>
          <w:szCs w:val="28"/>
        </w:rPr>
        <w:t>,5</w:t>
      </w:r>
      <w:r w:rsidRPr="0001715D">
        <w:rPr>
          <w:rFonts w:ascii="Times New Roman" w:hAnsi="Times New Roman"/>
          <w:sz w:val="28"/>
          <w:szCs w:val="28"/>
        </w:rPr>
        <w:t xml:space="preserve"> млн.рублей и </w:t>
      </w:r>
      <w:r>
        <w:rPr>
          <w:rFonts w:ascii="Times New Roman" w:hAnsi="Times New Roman"/>
          <w:sz w:val="28"/>
          <w:szCs w:val="28"/>
        </w:rPr>
        <w:t>снизился</w:t>
      </w:r>
      <w:r w:rsidRPr="0001715D">
        <w:rPr>
          <w:rFonts w:ascii="Times New Roman" w:hAnsi="Times New Roman"/>
          <w:sz w:val="28"/>
          <w:szCs w:val="28"/>
        </w:rPr>
        <w:t xml:space="preserve"> к уровню 20</w:t>
      </w:r>
      <w:r>
        <w:rPr>
          <w:rFonts w:ascii="Times New Roman" w:hAnsi="Times New Roman"/>
          <w:sz w:val="28"/>
          <w:szCs w:val="28"/>
        </w:rPr>
        <w:t>11</w:t>
      </w:r>
      <w:r w:rsidRPr="0001715D">
        <w:rPr>
          <w:rFonts w:ascii="Times New Roman" w:hAnsi="Times New Roman"/>
          <w:sz w:val="28"/>
          <w:szCs w:val="28"/>
        </w:rPr>
        <w:t xml:space="preserve"> </w:t>
      </w:r>
      <w:r w:rsidRPr="006316BC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на 7,6%</w:t>
      </w:r>
      <w:r w:rsidRPr="006316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Снижение данного показателя не связано с фактическим снижение оборота, а связано с отсутствием статистических данных по малым предприятиям и индивидуальным предпринимателям.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 xml:space="preserve">На территории района в течение </w:t>
      </w:r>
      <w:r>
        <w:rPr>
          <w:rFonts w:ascii="Times New Roman" w:hAnsi="Times New Roman"/>
          <w:sz w:val="28"/>
          <w:szCs w:val="28"/>
        </w:rPr>
        <w:t>многих лет</w:t>
      </w:r>
      <w:r w:rsidRPr="008367C4">
        <w:rPr>
          <w:rFonts w:ascii="Times New Roman" w:hAnsi="Times New Roman"/>
          <w:sz w:val="28"/>
          <w:szCs w:val="28"/>
        </w:rPr>
        <w:t xml:space="preserve"> функционир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8367C4">
        <w:rPr>
          <w:rFonts w:ascii="Times New Roman" w:hAnsi="Times New Roman"/>
          <w:sz w:val="28"/>
          <w:szCs w:val="28"/>
        </w:rPr>
        <w:t>муниципальная программа «</w:t>
      </w:r>
      <w:r w:rsidRPr="008367C4">
        <w:rPr>
          <w:rFonts w:ascii="Times New Roman" w:hAnsi="Times New Roman"/>
          <w:color w:val="000000"/>
          <w:sz w:val="28"/>
          <w:szCs w:val="28"/>
        </w:rPr>
        <w:t>Поддержка и развитие субъектов малого и среднего предпринимательства на территории Тюхтетского района»</w:t>
      </w:r>
      <w:r w:rsidRPr="008367C4">
        <w:rPr>
          <w:rFonts w:ascii="Times New Roman" w:hAnsi="Times New Roman"/>
          <w:sz w:val="28"/>
          <w:szCs w:val="28"/>
        </w:rPr>
        <w:t>. Финансирование программы в 2015 году составило 3161,1 тыс.руб., в т.ч.: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 xml:space="preserve">- местный бюджет – 236,1 тыс.руб., 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>- краевой бюджет – 928,0 тыс.рублей;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 xml:space="preserve">- федеральный бюджет – 1 997,0 тыс.рублей. 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 xml:space="preserve">По отношению к 2014 году сумма финансовой поддержки </w:t>
      </w:r>
      <w:r w:rsidRPr="008367C4">
        <w:rPr>
          <w:rFonts w:ascii="Times New Roman" w:hAnsi="Times New Roman"/>
          <w:b/>
          <w:sz w:val="28"/>
          <w:szCs w:val="28"/>
        </w:rPr>
        <w:t>снизилась на 278,11 тыс.рублей</w:t>
      </w:r>
      <w:r w:rsidRPr="008367C4">
        <w:rPr>
          <w:rFonts w:ascii="Times New Roman" w:hAnsi="Times New Roman"/>
          <w:sz w:val="28"/>
          <w:szCs w:val="28"/>
        </w:rPr>
        <w:t>. Это связано, с тем что изменились условия софинансирования из краевого и федерального бюджета, а именно в 2015 году введены ограничения по выделению субсидий СМСП на одного субъекта не более 500,0 тыс.рублей.</w:t>
      </w:r>
    </w:p>
    <w:p w:rsidR="00BF05EA" w:rsidRPr="008367C4" w:rsidRDefault="00BF05EA" w:rsidP="00BF05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028520" cy="2921916"/>
            <wp:effectExtent l="5974" t="0" r="4356" b="2259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>В рамках программы в 2015 году предприниматели получили: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 xml:space="preserve">1. Консультационно-информационную поддержку около 50 субъектов малого предпринимательства; 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>2. Финансовую поддержку 8 субъектов малого предпринимательства, что на 3 субъекта больше, чем в 2014 году по следующим направлениям: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>- новое оборудование;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>- авансовый лизинговый платеж.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 xml:space="preserve">Результатом программы 2015 года является: 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 xml:space="preserve">– создание 9-ти новых рабочих мест; 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>– сохранение 50 рабочих;</w:t>
      </w:r>
    </w:p>
    <w:p w:rsidR="00BF05EA" w:rsidRPr="008367C4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7C4">
        <w:rPr>
          <w:rFonts w:ascii="Times New Roman" w:hAnsi="Times New Roman"/>
          <w:sz w:val="28"/>
          <w:szCs w:val="28"/>
        </w:rPr>
        <w:t xml:space="preserve">- приобретено новое оборудование и автотехника на сумму 7,9 млн.рублей.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85"/>
        <w:gridCol w:w="992"/>
        <w:gridCol w:w="992"/>
        <w:gridCol w:w="992"/>
        <w:gridCol w:w="992"/>
      </w:tblGrid>
      <w:tr w:rsidR="00BF05EA" w:rsidRPr="000E2A59" w:rsidTr="00BF05EA">
        <w:trPr>
          <w:trHeight w:val="42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2012 / Отчет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 / Отчет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2014 / Отчет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 / Отчет</w:t>
            </w:r>
          </w:p>
        </w:tc>
      </w:tr>
      <w:tr w:rsidR="00BF05EA" w:rsidRPr="000E2A59" w:rsidTr="00BF05EA">
        <w:trPr>
          <w:trHeight w:val="450"/>
        </w:trPr>
        <w:tc>
          <w:tcPr>
            <w:tcW w:w="3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СМСП получивших финансовую поддержку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F05EA" w:rsidRPr="000E2A59" w:rsidTr="00BF05EA">
        <w:trPr>
          <w:trHeight w:val="240"/>
        </w:trPr>
        <w:tc>
          <w:tcPr>
            <w:tcW w:w="3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созданных рабочих мест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BF05EA" w:rsidRPr="000E2A59" w:rsidTr="00BF05EA">
        <w:trPr>
          <w:trHeight w:val="270"/>
        </w:trPr>
        <w:tc>
          <w:tcPr>
            <w:tcW w:w="3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сохраненных рабочих мест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BF05EA" w:rsidRPr="000E2A59" w:rsidTr="00BF05EA">
        <w:trPr>
          <w:trHeight w:val="210"/>
        </w:trPr>
        <w:tc>
          <w:tcPr>
            <w:tcW w:w="3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привлеченных инвестиций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A59">
              <w:rPr>
                <w:rFonts w:ascii="Times New Roman" w:hAnsi="Times New Roman"/>
                <w:color w:val="000000"/>
                <w:sz w:val="28"/>
                <w:szCs w:val="28"/>
              </w:rPr>
              <w:t>7,9</w:t>
            </w:r>
          </w:p>
        </w:tc>
      </w:tr>
    </w:tbl>
    <w:p w:rsidR="00BF05EA" w:rsidRPr="00BD0D01" w:rsidRDefault="00BF05EA" w:rsidP="00C454E0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i/>
          <w:sz w:val="28"/>
          <w:szCs w:val="28"/>
          <w:u w:val="single"/>
        </w:rPr>
        <w:t>Потребительский рынок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На территории района в сфере потребительского рынка работают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1715D">
        <w:rPr>
          <w:rFonts w:ascii="Times New Roman" w:hAnsi="Times New Roman"/>
          <w:sz w:val="28"/>
          <w:szCs w:val="28"/>
        </w:rPr>
        <w:t xml:space="preserve">малых предприятий, </w:t>
      </w:r>
      <w:r>
        <w:rPr>
          <w:rFonts w:ascii="Times New Roman" w:hAnsi="Times New Roman"/>
          <w:sz w:val="28"/>
          <w:szCs w:val="28"/>
        </w:rPr>
        <w:t>77 индивидуальных предпринимателей</w:t>
      </w:r>
      <w:r w:rsidRPr="0001715D">
        <w:rPr>
          <w:rFonts w:ascii="Times New Roman" w:hAnsi="Times New Roman"/>
          <w:sz w:val="28"/>
          <w:szCs w:val="28"/>
        </w:rPr>
        <w:t>, филиал ГПКК «Губернские аптеки», две автозаправочных станции</w:t>
      </w:r>
      <w:r>
        <w:rPr>
          <w:rFonts w:ascii="Times New Roman" w:hAnsi="Times New Roman"/>
          <w:sz w:val="28"/>
          <w:szCs w:val="28"/>
        </w:rPr>
        <w:t>, рынков на территории района нет</w:t>
      </w:r>
      <w:r w:rsidRPr="0001715D">
        <w:rPr>
          <w:rFonts w:ascii="Times New Roman" w:hAnsi="Times New Roman"/>
          <w:sz w:val="28"/>
          <w:szCs w:val="28"/>
        </w:rPr>
        <w:t>.</w:t>
      </w:r>
    </w:p>
    <w:p w:rsidR="00BF05EA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Инфраструктура потребительского рынка представлена </w:t>
      </w:r>
      <w:r>
        <w:rPr>
          <w:rFonts w:ascii="Times New Roman" w:hAnsi="Times New Roman"/>
          <w:sz w:val="28"/>
          <w:szCs w:val="28"/>
        </w:rPr>
        <w:t>102</w:t>
      </w:r>
      <w:r w:rsidRPr="0001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объектами торговли (75 </w:t>
      </w:r>
      <w:r w:rsidRPr="0001715D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>ов, 11 павильонов, 2 аптеки, 1 столовая, 1 закусочная, 1 бар и 11 школьных столовых)</w:t>
      </w:r>
      <w:r w:rsidRPr="0001715D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8"/>
        <w:gridCol w:w="911"/>
        <w:gridCol w:w="1134"/>
        <w:gridCol w:w="1133"/>
        <w:gridCol w:w="1133"/>
        <w:gridCol w:w="1133"/>
        <w:gridCol w:w="1133"/>
        <w:gridCol w:w="808"/>
      </w:tblGrid>
      <w:tr w:rsidR="00BF05EA" w:rsidRPr="009701F6" w:rsidTr="00BF05EA">
        <w:trPr>
          <w:trHeight w:val="45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01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Ед.изм</w:t>
            </w:r>
            <w:proofErr w:type="spellEnd"/>
            <w:r w:rsidRPr="009701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 к 2011, %</w:t>
            </w:r>
          </w:p>
        </w:tc>
      </w:tr>
      <w:tr w:rsidR="00BF05EA" w:rsidRPr="009701F6" w:rsidTr="00BF05EA">
        <w:trPr>
          <w:trHeight w:val="112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Количество объектов потребительского рынка, осуществляющих деятельность на территории муниципального образования: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0E2A59" w:rsidRDefault="00BF05EA" w:rsidP="00BF05E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A59">
              <w:rPr>
                <w:rFonts w:ascii="Times New Roman" w:hAnsi="Times New Roman"/>
                <w:color w:val="000000"/>
                <w:sz w:val="16"/>
                <w:szCs w:val="16"/>
              </w:rPr>
              <w:t>115,9</w:t>
            </w: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</w:tr>
      <w:tr w:rsidR="00BF05EA" w:rsidRPr="009701F6" w:rsidTr="00BF05EA">
        <w:trPr>
          <w:trHeight w:val="30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384,0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444,5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525,5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502,1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9701F6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01F6">
              <w:rPr>
                <w:rFonts w:ascii="Times New Roman" w:hAnsi="Times New Roman"/>
                <w:color w:val="000000"/>
                <w:sz w:val="16"/>
                <w:szCs w:val="16"/>
              </w:rPr>
              <w:t>130,8</w:t>
            </w:r>
          </w:p>
        </w:tc>
      </w:tr>
    </w:tbl>
    <w:p w:rsidR="00BF05EA" w:rsidRPr="0001715D" w:rsidRDefault="00BF05EA" w:rsidP="00BF05EA">
      <w:pPr>
        <w:jc w:val="both"/>
        <w:rPr>
          <w:rFonts w:ascii="Times New Roman" w:hAnsi="Times New Roman"/>
          <w:sz w:val="28"/>
          <w:szCs w:val="28"/>
        </w:rPr>
      </w:pP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Нужно сказать, что сеть торговых предприятий </w:t>
      </w:r>
      <w:r>
        <w:rPr>
          <w:rFonts w:ascii="Times New Roman" w:hAnsi="Times New Roman"/>
          <w:sz w:val="28"/>
          <w:szCs w:val="28"/>
        </w:rPr>
        <w:t>постепенно увеличивается. Строительство объектов ведется</w:t>
      </w:r>
      <w:r w:rsidRPr="0001715D">
        <w:rPr>
          <w:rFonts w:ascii="Times New Roman" w:hAnsi="Times New Roman"/>
          <w:sz w:val="28"/>
          <w:szCs w:val="28"/>
        </w:rPr>
        <w:t xml:space="preserve"> за счет средств индивидуальных предпринимателей.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Обеспеченность торговыми площадями в Тюхтетском районе в расчете на 1 тысячу жителей составляет </w:t>
      </w:r>
      <w:r>
        <w:rPr>
          <w:rFonts w:ascii="Times New Roman" w:hAnsi="Times New Roman"/>
          <w:sz w:val="28"/>
          <w:szCs w:val="28"/>
        </w:rPr>
        <w:t>485,8</w:t>
      </w:r>
      <w:r w:rsidRPr="0001715D">
        <w:rPr>
          <w:rFonts w:ascii="Times New Roman" w:hAnsi="Times New Roman"/>
          <w:sz w:val="28"/>
          <w:szCs w:val="28"/>
        </w:rPr>
        <w:t xml:space="preserve"> кв.м., </w:t>
      </w:r>
      <w:r>
        <w:rPr>
          <w:rFonts w:ascii="Times New Roman" w:hAnsi="Times New Roman"/>
          <w:sz w:val="28"/>
          <w:szCs w:val="28"/>
        </w:rPr>
        <w:t>что выше нормативов минимальной обеспеченности населения торговыми площадями на 52,6%</w:t>
      </w:r>
      <w:r w:rsidRPr="0001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171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</w:t>
      </w:r>
      <w:r w:rsidRPr="0001715D">
        <w:rPr>
          <w:rFonts w:ascii="Times New Roman" w:hAnsi="Times New Roman"/>
          <w:sz w:val="28"/>
          <w:szCs w:val="28"/>
        </w:rPr>
        <w:t xml:space="preserve"> раза выше, чем в</w:t>
      </w:r>
      <w:r>
        <w:rPr>
          <w:rFonts w:ascii="Times New Roman" w:hAnsi="Times New Roman"/>
          <w:sz w:val="28"/>
          <w:szCs w:val="28"/>
        </w:rPr>
        <w:t xml:space="preserve"> соседнем</w:t>
      </w:r>
      <w:r w:rsidRPr="0001715D">
        <w:rPr>
          <w:rFonts w:ascii="Times New Roman" w:hAnsi="Times New Roman"/>
          <w:sz w:val="28"/>
          <w:szCs w:val="28"/>
        </w:rPr>
        <w:t xml:space="preserve"> Боготольском районе. (</w:t>
      </w:r>
      <w:r>
        <w:rPr>
          <w:rFonts w:ascii="Times New Roman" w:hAnsi="Times New Roman"/>
          <w:sz w:val="28"/>
          <w:szCs w:val="28"/>
        </w:rPr>
        <w:t>2</w:t>
      </w:r>
      <w:r w:rsidRPr="0001715D">
        <w:rPr>
          <w:rFonts w:ascii="Times New Roman" w:hAnsi="Times New Roman"/>
          <w:sz w:val="28"/>
          <w:szCs w:val="28"/>
        </w:rPr>
        <w:t>35 кв.м.).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За последние годы прослеживается постоянный рост розничного товарооборота.</w:t>
      </w:r>
      <w:r>
        <w:rPr>
          <w:rFonts w:ascii="Times New Roman" w:hAnsi="Times New Roman"/>
          <w:sz w:val="28"/>
          <w:szCs w:val="28"/>
        </w:rPr>
        <w:t xml:space="preserve"> Так по отношению к 2011 году в 2015 году оборот розничной торговли вырос на 30,8%. Однако</w:t>
      </w:r>
      <w:r w:rsidRPr="0001715D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15</w:t>
      </w:r>
      <w:r w:rsidRPr="0001715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 отношению к 2014 году </w:t>
      </w:r>
      <w:r w:rsidRPr="0001715D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снизился на 4,5%</w:t>
      </w:r>
      <w:r w:rsidRPr="0001715D">
        <w:rPr>
          <w:rFonts w:ascii="Times New Roman" w:hAnsi="Times New Roman"/>
          <w:sz w:val="28"/>
          <w:szCs w:val="28"/>
        </w:rPr>
        <w:t>. Объем продаж в расчете на 1 жителя в 20</w:t>
      </w:r>
      <w:r>
        <w:rPr>
          <w:rFonts w:ascii="Times New Roman" w:hAnsi="Times New Roman"/>
          <w:sz w:val="28"/>
          <w:szCs w:val="28"/>
        </w:rPr>
        <w:t>15</w:t>
      </w:r>
      <w:r w:rsidRPr="0001715D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61031</w:t>
      </w:r>
      <w:r w:rsidRPr="0001715D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01715D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38,9</w:t>
      </w:r>
      <w:r w:rsidRPr="0001715D">
        <w:rPr>
          <w:rFonts w:ascii="Times New Roman" w:hAnsi="Times New Roman"/>
          <w:sz w:val="28"/>
          <w:szCs w:val="28"/>
        </w:rPr>
        <w:t>% больше, чем в 20</w:t>
      </w:r>
      <w:r>
        <w:rPr>
          <w:rFonts w:ascii="Times New Roman" w:hAnsi="Times New Roman"/>
          <w:sz w:val="28"/>
          <w:szCs w:val="28"/>
        </w:rPr>
        <w:t>11</w:t>
      </w:r>
      <w:r w:rsidRPr="0001715D">
        <w:rPr>
          <w:rFonts w:ascii="Times New Roman" w:hAnsi="Times New Roman"/>
          <w:sz w:val="28"/>
          <w:szCs w:val="28"/>
        </w:rPr>
        <w:t xml:space="preserve"> году.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В Боготольском районе объем продаж на 1 жителя в 2009 году составил 19982 рубля или на 49,8% меньше.</w:t>
      </w:r>
    </w:p>
    <w:p w:rsidR="00BF05EA" w:rsidRPr="0001715D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 xml:space="preserve">Следует отметить, что основное количество объектов торговли сосредоточено в районном центре – </w:t>
      </w:r>
      <w:r>
        <w:rPr>
          <w:rFonts w:ascii="Times New Roman" w:hAnsi="Times New Roman"/>
          <w:sz w:val="28"/>
          <w:szCs w:val="28"/>
        </w:rPr>
        <w:t>65</w:t>
      </w:r>
      <w:r w:rsidRPr="0001715D">
        <w:rPr>
          <w:rFonts w:ascii="Times New Roman" w:hAnsi="Times New Roman"/>
          <w:sz w:val="28"/>
          <w:szCs w:val="28"/>
        </w:rPr>
        <w:t>%. На периферии торговая сеть развита</w:t>
      </w:r>
      <w:r>
        <w:rPr>
          <w:rFonts w:ascii="Times New Roman" w:hAnsi="Times New Roman"/>
          <w:sz w:val="28"/>
          <w:szCs w:val="28"/>
        </w:rPr>
        <w:t xml:space="preserve"> очень</w:t>
      </w:r>
      <w:r w:rsidRPr="0001715D">
        <w:rPr>
          <w:rFonts w:ascii="Times New Roman" w:hAnsi="Times New Roman"/>
          <w:sz w:val="28"/>
          <w:szCs w:val="28"/>
        </w:rPr>
        <w:t xml:space="preserve"> слабо. Связано это с тем, что более половины населения района проживает в районном центре, где уровень доходов населения выше, чем в других населенных пунктах.</w:t>
      </w:r>
    </w:p>
    <w:p w:rsidR="00BF05EA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Бытовые услуги оказывают только индивидуальные предприниматели. Причем перечень оказываемых услуг очень ограничен. И все индивидуальные предприниматели работают только в районном центре, что создает определенные проблемы для жителей отдаленных сел и деревень.</w:t>
      </w:r>
      <w:bookmarkStart w:id="37" w:name="_Toc336518424"/>
    </w:p>
    <w:p w:rsidR="00BF05EA" w:rsidRPr="00BD0D01" w:rsidRDefault="00BF05EA" w:rsidP="00C454E0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bCs/>
          <w:i/>
          <w:sz w:val="28"/>
          <w:szCs w:val="28"/>
          <w:u w:val="single"/>
        </w:rPr>
        <w:t>Жилищно-коммунальное хозяйство</w:t>
      </w:r>
      <w:bookmarkEnd w:id="37"/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 xml:space="preserve">На территории района функционирует одно предприятие, оказывающее населению жилищно-коммунальные услуги – ООО «Коммунальщик», которое занимается вопросами холодного водоснабжения, </w:t>
      </w:r>
      <w:r>
        <w:rPr>
          <w:rFonts w:ascii="Times New Roman" w:hAnsi="Times New Roman"/>
          <w:sz w:val="28"/>
          <w:szCs w:val="28"/>
        </w:rPr>
        <w:t xml:space="preserve">теплоснабжения, </w:t>
      </w:r>
      <w:r w:rsidRPr="004F7219">
        <w:rPr>
          <w:rFonts w:ascii="Times New Roman" w:hAnsi="Times New Roman"/>
          <w:sz w:val="28"/>
          <w:szCs w:val="28"/>
        </w:rPr>
        <w:t>вывозом твердых и жидких бытовых отходов.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219">
        <w:rPr>
          <w:rFonts w:ascii="Times New Roman" w:hAnsi="Times New Roman"/>
          <w:b/>
          <w:sz w:val="28"/>
          <w:szCs w:val="28"/>
        </w:rPr>
        <w:t xml:space="preserve">Водоснабжение. 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>По состоянию на 01.01.2016 года распределительная система водоснабжения сельских поселений Тюхтетского района включает в себя 29 водозаборов (29 артезианских скважин и из них на 8 скважинах уст</w:t>
      </w:r>
      <w:r>
        <w:rPr>
          <w:rFonts w:ascii="Times New Roman" w:hAnsi="Times New Roman"/>
          <w:sz w:val="28"/>
          <w:szCs w:val="28"/>
        </w:rPr>
        <w:t xml:space="preserve">ановлены станции очистки воды); </w:t>
      </w:r>
      <w:r w:rsidRPr="004F7219">
        <w:rPr>
          <w:rFonts w:ascii="Times New Roman" w:hAnsi="Times New Roman"/>
          <w:sz w:val="28"/>
          <w:szCs w:val="28"/>
        </w:rPr>
        <w:t>50,196 км поселковых водопроводных сетей.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>На текущий момент система водоснабжения сельских поселений Тюхтетского района не обеспечивает в полной мере потребности населения и производственной сферы в воде.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 xml:space="preserve">Амортизационный уровень износа как магистральных водоводов, так и уличных водопроводных сетей составляет в сельских поселениях района около 50 %. 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lastRenderedPageBreak/>
        <w:t>На текущий момент более 30 % объектов водоснабжения требует срочной замены.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>Только около 34 % площади жилищного фонда в сельских поселениях Тюхтетского района подключены к водопроводным сетям. Еще 10 % сельского населения пользуются услугами уличной водопроводной сети (водоразборными колонками), 14 % сельского населения Тюхтетского района получают воду из колодцев.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 xml:space="preserve">Участие в краевой программе «Модернизация, реконструкция и капитальный ремонт коммунальной инфраструктуры муниципальных образований Красноярского края» позволило привлечь инвестиции из краевого бюджета на сумму </w:t>
      </w:r>
      <w:r w:rsidRPr="004F7219">
        <w:rPr>
          <w:rFonts w:ascii="Times New Roman" w:hAnsi="Times New Roman"/>
          <w:b/>
          <w:sz w:val="28"/>
          <w:szCs w:val="28"/>
        </w:rPr>
        <w:t>6,06</w:t>
      </w:r>
      <w:r w:rsidRPr="004F7219">
        <w:rPr>
          <w:rFonts w:ascii="Times New Roman" w:hAnsi="Times New Roman"/>
          <w:sz w:val="28"/>
          <w:szCs w:val="28"/>
        </w:rPr>
        <w:t xml:space="preserve"> млн.рублей, что на </w:t>
      </w:r>
      <w:r w:rsidRPr="004F7219">
        <w:rPr>
          <w:rFonts w:ascii="Times New Roman" w:hAnsi="Times New Roman"/>
          <w:b/>
          <w:sz w:val="28"/>
          <w:szCs w:val="28"/>
        </w:rPr>
        <w:t>1,56</w:t>
      </w:r>
      <w:r w:rsidRPr="004F7219">
        <w:rPr>
          <w:rFonts w:ascii="Times New Roman" w:hAnsi="Times New Roman"/>
          <w:sz w:val="28"/>
          <w:szCs w:val="28"/>
        </w:rPr>
        <w:t xml:space="preserve"> млн.рублей больше, чем в 2014 году. За счет данных средств, а так же средств районного бюджета в размере </w:t>
      </w:r>
      <w:r w:rsidRPr="004F7219">
        <w:rPr>
          <w:rFonts w:ascii="Times New Roman" w:hAnsi="Times New Roman"/>
          <w:b/>
          <w:sz w:val="28"/>
          <w:szCs w:val="28"/>
        </w:rPr>
        <w:t>60,5</w:t>
      </w:r>
      <w:r w:rsidRPr="004F7219">
        <w:rPr>
          <w:rFonts w:ascii="Times New Roman" w:hAnsi="Times New Roman"/>
          <w:sz w:val="28"/>
          <w:szCs w:val="28"/>
        </w:rPr>
        <w:t xml:space="preserve"> тыс.рублей удалось провести капитальный ремонт двух </w:t>
      </w:r>
      <w:proofErr w:type="spellStart"/>
      <w:r w:rsidRPr="004F7219">
        <w:rPr>
          <w:rFonts w:ascii="Times New Roman" w:hAnsi="Times New Roman"/>
          <w:sz w:val="28"/>
          <w:szCs w:val="28"/>
        </w:rPr>
        <w:t>водобашен</w:t>
      </w:r>
      <w:proofErr w:type="spellEnd"/>
      <w:r w:rsidRPr="004F7219">
        <w:rPr>
          <w:rFonts w:ascii="Times New Roman" w:hAnsi="Times New Roman"/>
          <w:sz w:val="28"/>
          <w:szCs w:val="28"/>
        </w:rPr>
        <w:t>, 3,13 км. водопровода и приобрести одну станцию очистки воды.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219">
        <w:rPr>
          <w:rFonts w:ascii="Times New Roman" w:hAnsi="Times New Roman"/>
          <w:b/>
          <w:sz w:val="28"/>
          <w:szCs w:val="28"/>
        </w:rPr>
        <w:t>Теплоснабжение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 xml:space="preserve">По состоянию на 01.01.2016 года централизованные системы теплоснабжения имеются только в Тюхтетском сельском поселении и охватывают 5 социальных объектов, 13 жилых помещений, что составляет 3% соответственно от всех жилых помещений. Уровень износа объектов теплоснабжения составляет 15%. 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219">
        <w:rPr>
          <w:rFonts w:ascii="Times New Roman" w:hAnsi="Times New Roman"/>
          <w:b/>
          <w:sz w:val="28"/>
          <w:szCs w:val="28"/>
        </w:rPr>
        <w:t xml:space="preserve">Централизованного газоснабжения </w:t>
      </w:r>
      <w:r>
        <w:rPr>
          <w:rFonts w:ascii="Times New Roman" w:hAnsi="Times New Roman"/>
          <w:b/>
          <w:sz w:val="28"/>
          <w:szCs w:val="28"/>
        </w:rPr>
        <w:t xml:space="preserve">и централизованной канализации </w:t>
      </w:r>
      <w:r w:rsidRPr="004F7219">
        <w:rPr>
          <w:rFonts w:ascii="Times New Roman" w:hAnsi="Times New Roman"/>
          <w:b/>
          <w:sz w:val="28"/>
          <w:szCs w:val="28"/>
        </w:rPr>
        <w:t>в районе нет.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219">
        <w:rPr>
          <w:rFonts w:ascii="Times New Roman" w:hAnsi="Times New Roman"/>
          <w:b/>
          <w:sz w:val="28"/>
          <w:szCs w:val="28"/>
        </w:rPr>
        <w:t>Жилищный фонд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>Общая площадь жилищного фонда сельских поселений, находящ</w:t>
      </w:r>
      <w:r>
        <w:rPr>
          <w:rFonts w:ascii="Times New Roman" w:hAnsi="Times New Roman"/>
          <w:sz w:val="28"/>
          <w:szCs w:val="28"/>
        </w:rPr>
        <w:t xml:space="preserve">ихся на территории Тюхтетского </w:t>
      </w:r>
      <w:r w:rsidRPr="004F7219">
        <w:rPr>
          <w:rFonts w:ascii="Times New Roman" w:hAnsi="Times New Roman"/>
          <w:sz w:val="28"/>
          <w:szCs w:val="28"/>
        </w:rPr>
        <w:t>района на 01.01.2016 года составляет 205, 9тыс. кв. метров, в том числе:</w:t>
      </w:r>
    </w:p>
    <w:p w:rsidR="00BF05EA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>многоквартирные жилые дома</w:t>
      </w:r>
      <w:r>
        <w:rPr>
          <w:rFonts w:ascii="Times New Roman" w:hAnsi="Times New Roman"/>
          <w:sz w:val="28"/>
          <w:szCs w:val="28"/>
        </w:rPr>
        <w:t xml:space="preserve"> (двухэтажные)</w:t>
      </w:r>
      <w:r w:rsidRPr="004F721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 шт. S</w:t>
      </w:r>
      <w:r w:rsidRPr="004A3F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6,6</w:t>
      </w:r>
      <w:r w:rsidRPr="004F7219">
        <w:rPr>
          <w:rFonts w:ascii="Times New Roman" w:hAnsi="Times New Roman"/>
          <w:sz w:val="28"/>
          <w:szCs w:val="28"/>
        </w:rPr>
        <w:t xml:space="preserve"> тыс. кв. м (</w:t>
      </w:r>
      <w:r>
        <w:rPr>
          <w:rFonts w:ascii="Times New Roman" w:hAnsi="Times New Roman"/>
          <w:sz w:val="28"/>
          <w:szCs w:val="28"/>
        </w:rPr>
        <w:t>3,2</w:t>
      </w:r>
      <w:r w:rsidRPr="004F7219">
        <w:rPr>
          <w:rFonts w:ascii="Times New Roman" w:hAnsi="Times New Roman"/>
          <w:sz w:val="28"/>
          <w:szCs w:val="28"/>
        </w:rPr>
        <w:t xml:space="preserve"> %);</w:t>
      </w:r>
    </w:p>
    <w:p w:rsidR="00BF05EA" w:rsidRPr="004A3F05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Двух- и четырех- квартирные жилые дома – </w:t>
      </w:r>
      <w:r w:rsidRPr="004A3F05">
        <w:rPr>
          <w:rFonts w:ascii="Times New Roman" w:hAnsi="Times New Roman"/>
          <w:sz w:val="28"/>
          <w:szCs w:val="28"/>
        </w:rPr>
        <w:t xml:space="preserve">802 </w:t>
      </w:r>
      <w:r>
        <w:rPr>
          <w:rFonts w:ascii="Times New Roman" w:hAnsi="Times New Roman"/>
          <w:sz w:val="28"/>
          <w:szCs w:val="28"/>
        </w:rPr>
        <w:t xml:space="preserve">шт., S </w:t>
      </w:r>
      <w:r w:rsidRPr="004A3F05">
        <w:rPr>
          <w:rFonts w:ascii="Times New Roman" w:hAnsi="Times New Roman"/>
          <w:sz w:val="28"/>
          <w:szCs w:val="28"/>
        </w:rPr>
        <w:t>- 95</w:t>
      </w:r>
      <w:r>
        <w:rPr>
          <w:rFonts w:ascii="Times New Roman" w:hAnsi="Times New Roman"/>
          <w:sz w:val="28"/>
          <w:szCs w:val="28"/>
        </w:rPr>
        <w:t>,</w:t>
      </w:r>
      <w:r w:rsidRPr="004A3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тыс.кв.метров (46,2%)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жилые дома </w:t>
      </w:r>
      <w:r w:rsidRPr="004F721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2166 шт., S</w:t>
      </w:r>
      <w:r w:rsidRPr="004A3F0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104,2 </w:t>
      </w:r>
      <w:r w:rsidRPr="004F7219">
        <w:rPr>
          <w:rFonts w:ascii="Times New Roman" w:hAnsi="Times New Roman"/>
          <w:sz w:val="28"/>
          <w:szCs w:val="28"/>
        </w:rPr>
        <w:t>тыс. кв. м (</w:t>
      </w:r>
      <w:r>
        <w:rPr>
          <w:rFonts w:ascii="Times New Roman" w:hAnsi="Times New Roman"/>
          <w:sz w:val="28"/>
          <w:szCs w:val="28"/>
        </w:rPr>
        <w:t>50,6</w:t>
      </w:r>
      <w:r w:rsidRPr="004F7219">
        <w:rPr>
          <w:rFonts w:ascii="Times New Roman" w:hAnsi="Times New Roman"/>
          <w:sz w:val="28"/>
          <w:szCs w:val="28"/>
        </w:rPr>
        <w:t xml:space="preserve"> %).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 xml:space="preserve">Обеспеченность жильем в 2015 году составила </w:t>
      </w:r>
      <w:r>
        <w:rPr>
          <w:rFonts w:ascii="Times New Roman" w:hAnsi="Times New Roman"/>
          <w:sz w:val="28"/>
          <w:szCs w:val="28"/>
        </w:rPr>
        <w:t>25,04</w:t>
      </w:r>
      <w:r w:rsidRPr="004F7219">
        <w:rPr>
          <w:rFonts w:ascii="Times New Roman" w:hAnsi="Times New Roman"/>
          <w:sz w:val="28"/>
          <w:szCs w:val="28"/>
        </w:rPr>
        <w:t xml:space="preserve"> кв. м в расчете на одного жителя района</w:t>
      </w:r>
      <w:r>
        <w:rPr>
          <w:rFonts w:ascii="Times New Roman" w:hAnsi="Times New Roman"/>
          <w:sz w:val="28"/>
          <w:szCs w:val="28"/>
        </w:rPr>
        <w:t>, это четвертое место среди районов Западной группы</w:t>
      </w:r>
      <w:r w:rsidRPr="004F7219">
        <w:rPr>
          <w:rFonts w:ascii="Times New Roman" w:hAnsi="Times New Roman"/>
          <w:sz w:val="28"/>
          <w:szCs w:val="28"/>
        </w:rPr>
        <w:t>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>По состоянию на 01.01.2015 года нуждающимися в улучшении жилищных условий признаны 67 семей.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>Доля ветхого жилья составляет – 1,8 %, (3730 кв.м).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>В районе одной из важнейших проблем является отсутствие свободного жилья, а также строительства как для молодых специалистов в социальной сфере деятельности, так и для малоимущих. В районном бюджете средств для решения данной проблемы нет.</w:t>
      </w:r>
    </w:p>
    <w:p w:rsidR="00BF05EA" w:rsidRPr="004F7219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219">
        <w:rPr>
          <w:rFonts w:ascii="Times New Roman" w:hAnsi="Times New Roman"/>
          <w:sz w:val="28"/>
          <w:szCs w:val="28"/>
        </w:rPr>
        <w:t>Исходя из вышеизложенного следует отметить следующее:</w:t>
      </w:r>
    </w:p>
    <w:p w:rsidR="00BF05EA" w:rsidRPr="0001715D" w:rsidRDefault="00BF05EA" w:rsidP="00C454E0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инженерная инфраструктура в районе развита слабо;</w:t>
      </w:r>
    </w:p>
    <w:p w:rsidR="00BF05EA" w:rsidRPr="0001715D" w:rsidRDefault="00BF05EA" w:rsidP="00C454E0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t>отсутствует полностью благоустроенное жилье;</w:t>
      </w:r>
    </w:p>
    <w:p w:rsidR="00BF05EA" w:rsidRPr="00A61D45" w:rsidRDefault="00BF05EA" w:rsidP="00C454E0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15D">
        <w:rPr>
          <w:rFonts w:ascii="Times New Roman" w:hAnsi="Times New Roman"/>
          <w:sz w:val="28"/>
          <w:szCs w:val="28"/>
        </w:rPr>
        <w:lastRenderedPageBreak/>
        <w:t>основной услугой, которой пользуется население является холодное водоснабжение, причем водопроводом пользуются в основном жители районного центра.</w:t>
      </w:r>
    </w:p>
    <w:p w:rsidR="00BF05EA" w:rsidRPr="00BD0D01" w:rsidRDefault="00BF05EA" w:rsidP="00C454E0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/>
          <w:b/>
          <w:i/>
          <w:sz w:val="28"/>
          <w:szCs w:val="28"/>
          <w:u w:val="single"/>
        </w:rPr>
        <w:t>Социальная сфера</w:t>
      </w:r>
    </w:p>
    <w:p w:rsidR="00BF05EA" w:rsidRPr="00BD0D01" w:rsidRDefault="00BF05EA" w:rsidP="00C454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D01">
        <w:rPr>
          <w:rFonts w:ascii="Times New Roman" w:hAnsi="Times New Roman"/>
          <w:b/>
          <w:sz w:val="28"/>
          <w:szCs w:val="28"/>
        </w:rPr>
        <w:t>Образование</w:t>
      </w:r>
    </w:p>
    <w:p w:rsidR="00BF05EA" w:rsidRPr="00A61D45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1D45">
        <w:rPr>
          <w:rFonts w:ascii="Times New Roman" w:hAnsi="Times New Roman"/>
          <w:sz w:val="28"/>
          <w:szCs w:val="28"/>
        </w:rPr>
        <w:t>В систему образования Тюхтетского района входят 7 средних, 4 основных. Кроме того, функционируют пять детских садов, центр внешкольной работы. Из учреждений профессионального образования имеется Тюхтетский филиал КГБПОУ «Боготольский техникум транспорта», в котором готовят кадры массовых профессий для сельского хозяйства.</w:t>
      </w:r>
    </w:p>
    <w:p w:rsidR="00BF05EA" w:rsidRPr="00A61D45" w:rsidRDefault="00BF05EA" w:rsidP="00C45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1D45">
        <w:rPr>
          <w:rFonts w:ascii="Times New Roman" w:hAnsi="Times New Roman"/>
          <w:sz w:val="28"/>
          <w:szCs w:val="28"/>
        </w:rPr>
        <w:t>Все образовательные учреждения имеют лицензии.</w:t>
      </w:r>
    </w:p>
    <w:p w:rsidR="00BF05EA" w:rsidRPr="00C454E0" w:rsidRDefault="00BF05EA" w:rsidP="00C454E0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C454E0">
        <w:rPr>
          <w:rFonts w:ascii="Times New Roman" w:hAnsi="Times New Roman"/>
          <w:b/>
          <w:sz w:val="22"/>
          <w:szCs w:val="22"/>
        </w:rPr>
        <w:t>Таблица № 1</w:t>
      </w:r>
      <w:r w:rsidR="00C454E0">
        <w:rPr>
          <w:rFonts w:ascii="Times New Roman" w:hAnsi="Times New Roman"/>
          <w:b/>
          <w:sz w:val="22"/>
          <w:szCs w:val="22"/>
        </w:rPr>
        <w:t>3</w:t>
      </w:r>
      <w:r w:rsidR="00C454E0" w:rsidRPr="00C454E0">
        <w:rPr>
          <w:rFonts w:ascii="Times New Roman" w:hAnsi="Times New Roman"/>
          <w:b/>
          <w:sz w:val="22"/>
          <w:szCs w:val="22"/>
        </w:rPr>
        <w:t xml:space="preserve"> </w:t>
      </w:r>
      <w:r w:rsidRPr="00C454E0">
        <w:rPr>
          <w:rFonts w:ascii="Times New Roman" w:hAnsi="Times New Roman"/>
          <w:b/>
          <w:sz w:val="22"/>
          <w:szCs w:val="22"/>
        </w:rPr>
        <w:t>Динамика показателей в сфере образования Тюхтетского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2"/>
        <w:gridCol w:w="750"/>
        <w:gridCol w:w="1076"/>
        <w:gridCol w:w="1077"/>
        <w:gridCol w:w="1077"/>
        <w:gridCol w:w="1077"/>
        <w:gridCol w:w="1077"/>
        <w:gridCol w:w="767"/>
      </w:tblGrid>
      <w:tr w:rsidR="00BF05EA" w:rsidRPr="00AF6B70" w:rsidTr="00BF05EA">
        <w:trPr>
          <w:trHeight w:val="45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Индикатор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6B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Ед.изм</w:t>
            </w:r>
            <w:proofErr w:type="spellEnd"/>
            <w:r w:rsidRPr="00AF6B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 к 2011, %</w:t>
            </w:r>
          </w:p>
        </w:tc>
      </w:tr>
      <w:tr w:rsidR="00BF05EA" w:rsidRPr="00AF6B70" w:rsidTr="00BF05EA">
        <w:trPr>
          <w:trHeight w:val="45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образовательных учреждений всех форм собственности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94,7</w:t>
            </w:r>
          </w:p>
        </w:tc>
      </w:tr>
      <w:tr w:rsidR="00BF05EA" w:rsidRPr="00AF6B70" w:rsidTr="00BF05EA">
        <w:trPr>
          <w:trHeight w:val="112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40,09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38,90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39,30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102,3</w:t>
            </w:r>
          </w:p>
        </w:tc>
      </w:tr>
      <w:tr w:rsidR="00BF05EA" w:rsidRPr="00AF6B70" w:rsidTr="00BF05EA">
        <w:trPr>
          <w:trHeight w:val="45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Доля детей в возрасте от 5 до 7 лет, получающих дошкольные образовательные услуги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53,20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71,62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68,49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73,50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198,6</w:t>
            </w:r>
          </w:p>
        </w:tc>
      </w:tr>
      <w:tr w:rsidR="00BF05EA" w:rsidRPr="00AF6B70" w:rsidTr="00BF05EA">
        <w:trPr>
          <w:trHeight w:val="9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21,86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25,47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17,90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17,55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4,2</w:t>
            </w:r>
          </w:p>
        </w:tc>
      </w:tr>
      <w:tr w:rsidR="00BF05EA" w:rsidRPr="00AF6B70" w:rsidTr="00BF05EA">
        <w:trPr>
          <w:trHeight w:val="67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Обеспеченность дошкольными образовательными учреждениями детей в возрасте от 1 до 6 лет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39,75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45,80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40,36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122,3</w:t>
            </w:r>
          </w:p>
        </w:tc>
      </w:tr>
      <w:tr w:rsidR="00BF05EA" w:rsidRPr="00AF6B70" w:rsidTr="00BF05EA">
        <w:trPr>
          <w:trHeight w:val="45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общеобразовательных организаций на начало учебного года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BF05EA" w:rsidRPr="00AF6B70" w:rsidTr="00BF05EA">
        <w:trPr>
          <w:trHeight w:val="67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учащихся в дневных и вечерних общеобразовательных организациях с учетом структурных подразделений (филиалов)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100,7</w:t>
            </w:r>
          </w:p>
        </w:tc>
      </w:tr>
      <w:tr w:rsidR="00BF05EA" w:rsidRPr="00AF6B70" w:rsidTr="00BF05EA">
        <w:trPr>
          <w:trHeight w:val="135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Доля дневных общеобразовательных учреждений муниципальной формы собственности, соответствующих современным требованиям обучения, в общей количестве дневных общеобразовательных учреждений муниципальной формы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104,7</w:t>
            </w:r>
          </w:p>
        </w:tc>
      </w:tr>
      <w:tr w:rsidR="00BF05EA" w:rsidRPr="00AF6B70" w:rsidTr="00BF05EA">
        <w:trPr>
          <w:trHeight w:val="45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учреждений дополнительного образования детей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BF05EA" w:rsidRPr="00AF6B70" w:rsidTr="00BF05EA">
        <w:trPr>
          <w:trHeight w:val="114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EA" w:rsidRPr="00AF6B70" w:rsidRDefault="00BF05EA" w:rsidP="00BF0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69,95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95,40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EA" w:rsidRPr="00AF6B70" w:rsidRDefault="00BF05EA" w:rsidP="00BF05E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B70">
              <w:rPr>
                <w:rFonts w:ascii="Times New Roman" w:hAnsi="Times New Roman"/>
                <w:color w:val="000000"/>
                <w:sz w:val="16"/>
                <w:szCs w:val="16"/>
              </w:rPr>
              <w:t>163,2</w:t>
            </w:r>
          </w:p>
        </w:tc>
      </w:tr>
    </w:tbl>
    <w:p w:rsidR="00BF05EA" w:rsidRDefault="00BF05EA" w:rsidP="00C454E0">
      <w:pPr>
        <w:jc w:val="both"/>
        <w:rPr>
          <w:rFonts w:ascii="Times New Roman" w:hAnsi="Times New Roman"/>
          <w:sz w:val="28"/>
          <w:szCs w:val="28"/>
        </w:rPr>
      </w:pP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За последние пять лет численность детей, посещающих детские сады, увеличилась с 269 до 315 человек. В рамках  ведомственной  целевой программы  «Развитие  системы  дошкольного  образования» в районе  было открыто 2 дополнительных группы, что позволило сократить очередность в дошкольные учреждения на 95,8%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lastRenderedPageBreak/>
        <w:t>Среднегодовая численность всех работников дневных общеобразовательных учреждений государственной и муниципальной формы собственности - физические лица составила в 2016 году 302 человека. Численность учителей составляет 117 человек.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Количество учреждений дополнительного образования детей всех форм собственности на территории района составляет 3 единицы, из них в ведении образования - 1, в ведении культуры - 1.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Численность детей, получающих услуги по дополнительному образованию на базе МБОУ ДО «Центр внешкольной работы» в 2016 году составила 770 человек.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образовательная и иная деятельность Учреждения, направленная на достижение цели формирования и развития творческих способностей детей и подростков,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Учреждения осуществляет  деятельность  по дополнительным общеобразовательным программам.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В учреждении реализуются дополнительные общеобразовательные (общеразвивающие)  программы следующих направленностей: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- художественно – эстетической;  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– спортивной;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– биологической;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 - социально – педагогической;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 - научно – технической.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Ребята и педагоги МБОУ ДО «Центр внешкольной работы» активно принимают участие не только в муниципальных, но и краевых, Всероссийских, Международных конкурсах: Дипломанты 1 степени в Международном творческом дистанционном конкурсе «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Артталант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», номинация «Актерское мастерство»; Дипломанты  1, 2 и 3 степени  в Международном конкурсе  «Таланты России», номинация «Вокальное творчество», «Хореография»; Лауреаты I Степени Международного конкурса «Дизайн проект», номинация «Высокая мода»; Дипломанты 2 степени Всероссийского конкурса Сократ «Уроки мастерства»; Дипломанты 3 степени по Сибирскому округу Всероссийского  детского -юношеского конкурса рисунка и прикладного творчества «Есенинская Русь», 2 место в VII краевом фестивале – конкурсе детского и молодёжного экранного творчества им. 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В.И.Трегубовича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 в номинации «Ролик социальной рекламы», участники и призеры Всероссийских интеллектуальных викторин «Первые весенние цветы», «Звуки», «Мир цветов», участники научно-практической конференции «Молодежь и наука» и многое -многое другое. 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Проблемы в сфере образования: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Изношенность инженерных коммуникаций, ветхость зданий, в трех школах спортивные залы находятся в приспособленных помещениях, </w:t>
      </w:r>
      <w:r w:rsidRPr="00C454E0">
        <w:rPr>
          <w:rFonts w:ascii="Times New Roman" w:hAnsi="Times New Roman" w:cs="Times New Roman"/>
          <w:sz w:val="28"/>
          <w:szCs w:val="28"/>
        </w:rPr>
        <w:lastRenderedPageBreak/>
        <w:t>капитальный ремонт МБОУ «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Чульская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основная школа», необходимо провести ремонт крыши 4 образовательных учреждений (МБОУ «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Кандатская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средняя школа», МБОУ «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средняя школа», МБОУ «Зареченская средняя школа», МБОУ «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средняя школа»), ремонт системы отопления в МБДОУ детский сад комбинированного вида «Солнышко», установить систему водоочистки в 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с.Леонтьевка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с.Лазарево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с.Поваренкино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>, все это требует капитальных вложений.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Достижения в сфере образования в 2016 году: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Муниципальной системой образования накоплен положительный опыт работы с одаренными детьми. Всего в общеобразовательных учреждениях 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Тюхтетого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района в прошедшем учебном году обучалось 663  одаренных школьников (48%). Доля интеллектуально одаренных школьников составляет 15%, творчески одаренных – 53%, спортивно-одаренных - 12%.  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проводился по 19 предметам, включ</w:t>
      </w:r>
      <w:r w:rsidR="001A1C90">
        <w:rPr>
          <w:rFonts w:ascii="Times New Roman" w:hAnsi="Times New Roman" w:cs="Times New Roman"/>
          <w:sz w:val="28"/>
          <w:szCs w:val="28"/>
        </w:rPr>
        <w:t>е</w:t>
      </w:r>
      <w:r w:rsidRPr="00C454E0">
        <w:rPr>
          <w:rFonts w:ascii="Times New Roman" w:hAnsi="Times New Roman" w:cs="Times New Roman"/>
          <w:sz w:val="28"/>
          <w:szCs w:val="28"/>
        </w:rPr>
        <w:t>нных в перечень предметов Всероссийской Олимпиады. Его участниками стали 98 обучающихся 7-11 классов (учитывались 1 раз), что на 35 человек меньше, чем в 2015-2016 учебном году (133 обучающихся, учитывались 1 раз). Однако многие школьники принимали участие в нескольких олимпиадах, всего в Тюхтетском районе насчитывается 181 участник. Всего на муниципальном этапе 15 победителей и 17 призеров Всероссийской Олимпиады школьников.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В 2016 году коллектив МБОУ «ТСШ №1» принял участие в краевом конкурсе «Олимпиада начинается в школе» и стали победителями  в номинации «Лучшая сельская школа».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Ежегодно школы района выпускают медалистов, в 2016 их было 2 (МБОУ «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 xml:space="preserve"> средняя школа», МБОУ «Тюхтетская средняя школа»).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В направлении развития кадрового потенциала существуют следующие достижения: более половины педагогов имеют высшую и первую квалификационную категорию, имеются Заслуженные педагоги Красноярского края, педагоги, награжденные знаком «Почетный работник системы общего образования РФ», победители приоритетного национального проекта «Образование», сохранены традиции непрерывного повышения квалификации.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В 2016 году из 34 человек аттестовано 33 человека. Курсовой подготовкой охвачено 53 педагога школ, 9 педагогов из дошкольных учреждений, 6 педагогов дополнительного образования.</w:t>
      </w:r>
    </w:p>
    <w:p w:rsidR="00BF05EA" w:rsidRPr="00C454E0" w:rsidRDefault="00BF05EA" w:rsidP="00C454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В направлении развития государственно-общественной составляющей в системе образования существуют следующие достижения: наличие реально действующих общественных формирований; наличие семейных клубов; высокий уровень удовлетворенности населения качеством услуг, предоставляемых системой образования.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проблемы имеются </w:t>
      </w:r>
      <w:r w:rsidRPr="00C454E0">
        <w:rPr>
          <w:rFonts w:ascii="Times New Roman" w:hAnsi="Times New Roman" w:cs="Times New Roman"/>
          <w:i/>
          <w:sz w:val="28"/>
          <w:szCs w:val="28"/>
          <w:u w:val="single"/>
        </w:rPr>
        <w:t>в сфере начального профессионального образования.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Это неполный набор учащихся, устаревшая материально-техническая баз училища, сложности с трудоустройством выпускников.</w:t>
      </w:r>
      <w:bookmarkStart w:id="38" w:name="_Toc336518426"/>
    </w:p>
    <w:p w:rsidR="00BF05EA" w:rsidRPr="00BD0D01" w:rsidRDefault="00BF05EA" w:rsidP="00C454E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D01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  <w:bookmarkEnd w:id="38"/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Сеть лечебных учреждений района включает в себя: 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lastRenderedPageBreak/>
        <w:t xml:space="preserve">-Краевое государственное бюджетное учреждение «Тюхтетская районная больница», в состав районной больницы входят: терапевтическое, педиатрическое, хирургическое, гинекологическое, инфекционное отделения; 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- На территории района работает 19 фельдшерско-акушерских пункта, 3 домовых хозяйства, действует две аптеки и один аптечный киоск?.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Коечный фонд представлен 45 койками, из них 32 койки круглосуточного стационара и 13 коек дневного стационара. 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Численность врачей – 14 человек, численность среднего 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медицинского персонала – 85человек. 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Укомплектованность врачами – 53%, средним медицинским персоналом – 92%.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ноября 2011 года № 323- 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ФЗ «Об основах охраны здоровья граждан в Российской Федерации» в 2012 году муниципальное учреждение здравоохранения района передано в собственность края и непосредственное управление здравоохранением на территории района осуществляется министерством здравоохранения края. 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Основными проблемами в сфере здравоохранения являются слабая обеспеченность врачебными кадрами, отсутствие врачей определенной направленности (окулиста, </w:t>
      </w:r>
      <w:proofErr w:type="spellStart"/>
      <w:r w:rsidRPr="00C454E0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C454E0">
        <w:rPr>
          <w:rFonts w:ascii="Times New Roman" w:hAnsi="Times New Roman" w:cs="Times New Roman"/>
          <w:sz w:val="28"/>
          <w:szCs w:val="28"/>
        </w:rPr>
        <w:t>, физиотерапевта). Из-за нехватки медицинских работников не на должном уровне находится лечебно-профилактическая работа.</w:t>
      </w:r>
    </w:p>
    <w:p w:rsidR="00BF05EA" w:rsidRPr="00BD0D01" w:rsidRDefault="00C454E0" w:rsidP="00C454E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0D01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Ресурсы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угодий в районе составляет </w:t>
      </w:r>
      <w:smartTag w:uri="urn:schemas-microsoft-com:office:smarttags" w:element="metricconverter">
        <w:smartTagPr>
          <w:attr w:name="ProductID" w:val="72663 га"/>
        </w:smartTagPr>
        <w:r w:rsidRPr="00C454E0">
          <w:rPr>
            <w:rFonts w:ascii="Times New Roman" w:hAnsi="Times New Roman" w:cs="Times New Roman"/>
            <w:sz w:val="28"/>
            <w:szCs w:val="28"/>
          </w:rPr>
          <w:t>72663 га</w:t>
        </w:r>
      </w:smartTag>
      <w:r w:rsidRPr="00C454E0">
        <w:rPr>
          <w:rFonts w:ascii="Times New Roman" w:hAnsi="Times New Roman" w:cs="Times New Roman"/>
          <w:sz w:val="28"/>
          <w:szCs w:val="28"/>
        </w:rPr>
        <w:t xml:space="preserve">, из них используется </w:t>
      </w:r>
      <w:smartTag w:uri="urn:schemas-microsoft-com:office:smarttags" w:element="metricconverter">
        <w:smartTagPr>
          <w:attr w:name="ProductID" w:val="55890 га"/>
        </w:smartTagPr>
        <w:r w:rsidRPr="00C454E0">
          <w:rPr>
            <w:rFonts w:ascii="Times New Roman" w:hAnsi="Times New Roman" w:cs="Times New Roman"/>
            <w:sz w:val="28"/>
            <w:szCs w:val="28"/>
          </w:rPr>
          <w:t>55890 га</w:t>
        </w:r>
      </w:smartTag>
      <w:r w:rsidRPr="00C454E0">
        <w:rPr>
          <w:rFonts w:ascii="Times New Roman" w:hAnsi="Times New Roman" w:cs="Times New Roman"/>
          <w:sz w:val="28"/>
          <w:szCs w:val="28"/>
        </w:rPr>
        <w:t xml:space="preserve"> или 76,9%. Доля обрабатываемой пашни в общей площади пашни составляет 71,2%. Необрабатываемая пашня находится в северной, таежной части района, где природно-климатические условия не благоприятны для выращивания сельскохозяйственных культур. Поэтому в северной части района земли сельскохозяйственного назначения целесообразно использовать для выращивания крупного рогатого скота в личных подсобных хозяйствах населения.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В южной части района пашню целесообразно использовать для выращивания зерновых и кормовых культур, а сенокосы и пастбища использовать для выращивания крупного рогатого скота.</w:t>
      </w:r>
    </w:p>
    <w:p w:rsidR="00BF05EA" w:rsidRPr="00C454E0" w:rsidRDefault="00C454E0" w:rsidP="00C454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4E0">
        <w:rPr>
          <w:rFonts w:ascii="Times New Roman" w:hAnsi="Times New Roman" w:cs="Times New Roman"/>
          <w:b/>
          <w:sz w:val="28"/>
          <w:szCs w:val="28"/>
        </w:rPr>
        <w:t>Лесные ресурсы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 xml:space="preserve">Площадь лесов в районе составляет 8346 кв.км или 89,3% всей территории района. Эксплуатационный запас древесины составляет 36593 тыс.куб.метров, ликвидационный запас -30989 тыс.куб.метров. Среди пород преобладают лиственные породы. Из общей расчетной лесосеки 1409,9 тыс.куб.метров расчетная лесосека составляет 1093,6 тыс.куб.метров ил 77,6%, а по хвойному хозяйству 316,3 тыс.куб.метров или 22,4%. Основные лесные массивы сосредоточены в северной и северо- западной части района, откуда расстояние вывозки составляет свыше </w:t>
      </w:r>
      <w:smartTag w:uri="urn:schemas-microsoft-com:office:smarttags" w:element="metricconverter">
        <w:smartTagPr>
          <w:attr w:name="ProductID" w:val="100 км"/>
        </w:smartTagPr>
        <w:r w:rsidRPr="00C454E0">
          <w:rPr>
            <w:rFonts w:ascii="Times New Roman" w:hAnsi="Times New Roman" w:cs="Times New Roman"/>
            <w:sz w:val="28"/>
            <w:szCs w:val="28"/>
          </w:rPr>
          <w:t>100 км</w:t>
        </w:r>
      </w:smartTag>
      <w:r w:rsidRPr="00C454E0">
        <w:rPr>
          <w:rFonts w:ascii="Times New Roman" w:hAnsi="Times New Roman" w:cs="Times New Roman"/>
          <w:sz w:val="28"/>
          <w:szCs w:val="28"/>
        </w:rPr>
        <w:t>. В настоящее время общий объем заготовок древесины не превышает 80-90 тыс.куб.метров, расчетная лесосека осваивается только на 6-7%.</w:t>
      </w:r>
    </w:p>
    <w:p w:rsidR="00BF05EA" w:rsidRPr="00C454E0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lastRenderedPageBreak/>
        <w:t>Для полного освоения лесных ресурсов необходимо создание производства по переработке древесины лиственных пород.</w:t>
      </w:r>
    </w:p>
    <w:p w:rsidR="00BF05EA" w:rsidRDefault="00BF05EA" w:rsidP="00C45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E0">
        <w:rPr>
          <w:rFonts w:ascii="Times New Roman" w:hAnsi="Times New Roman" w:cs="Times New Roman"/>
          <w:sz w:val="28"/>
          <w:szCs w:val="28"/>
        </w:rPr>
        <w:t>Помимо древесных ресурсов в районе имеются возможности для заготовки грибов, ягод, папоротника, кедрового ореха, которые могут поставляться на экспорт. Для этого необходимо создание системы заготовок дикорастущей продукции.</w:t>
      </w:r>
    </w:p>
    <w:p w:rsidR="004824ED" w:rsidRDefault="004824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24ED" w:rsidRPr="000229B5" w:rsidRDefault="004824ED" w:rsidP="004824ED">
      <w:pPr>
        <w:jc w:val="right"/>
        <w:rPr>
          <w:rFonts w:ascii="Times New Roman" w:hAnsi="Times New Roman" w:cs="Times New Roman"/>
        </w:rPr>
      </w:pPr>
      <w:r w:rsidRPr="000229B5">
        <w:rPr>
          <w:rFonts w:ascii="Times New Roman" w:hAnsi="Times New Roman" w:cs="Times New Roman"/>
        </w:rPr>
        <w:lastRenderedPageBreak/>
        <w:t>Приложение 2</w:t>
      </w:r>
    </w:p>
    <w:p w:rsidR="004824ED" w:rsidRDefault="004824ED" w:rsidP="004824ED">
      <w:pPr>
        <w:jc w:val="right"/>
        <w:rPr>
          <w:rFonts w:ascii="Times New Roman" w:hAnsi="Times New Roman" w:cs="Times New Roman"/>
        </w:rPr>
      </w:pPr>
      <w:r w:rsidRPr="000229B5">
        <w:rPr>
          <w:rFonts w:ascii="Times New Roman" w:hAnsi="Times New Roman" w:cs="Times New Roman"/>
        </w:rPr>
        <w:t xml:space="preserve">к проекту стратегии СЭР МО </w:t>
      </w:r>
    </w:p>
    <w:p w:rsidR="004824ED" w:rsidRPr="000229B5" w:rsidRDefault="004824ED" w:rsidP="004824ED">
      <w:pPr>
        <w:jc w:val="right"/>
        <w:rPr>
          <w:rFonts w:ascii="Times New Roman" w:hAnsi="Times New Roman" w:cs="Times New Roman"/>
        </w:rPr>
      </w:pPr>
      <w:r w:rsidRPr="000229B5">
        <w:rPr>
          <w:rFonts w:ascii="Times New Roman" w:hAnsi="Times New Roman" w:cs="Times New Roman"/>
        </w:rPr>
        <w:t>Тюхтетский район до 2030 года</w:t>
      </w:r>
    </w:p>
    <w:p w:rsidR="004824ED" w:rsidRDefault="004824ED" w:rsidP="00482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ED" w:rsidRDefault="004824ED" w:rsidP="004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значимых инвестиционных проектов, планируемых к </w:t>
      </w:r>
    </w:p>
    <w:p w:rsidR="004824ED" w:rsidRDefault="004824ED" w:rsidP="004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на территории муниципального образования до 2030 года</w:t>
      </w:r>
    </w:p>
    <w:p w:rsidR="004824ED" w:rsidRDefault="004824ED" w:rsidP="00482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2814"/>
        <w:gridCol w:w="1692"/>
        <w:gridCol w:w="2211"/>
        <w:gridCol w:w="2179"/>
      </w:tblGrid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объекта 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11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Планируемые источники финансирования</w:t>
            </w:r>
          </w:p>
        </w:tc>
        <w:tc>
          <w:tcPr>
            <w:tcW w:w="2179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24ED" w:rsidRPr="004824ED" w:rsidTr="001A1C90">
        <w:tc>
          <w:tcPr>
            <w:tcW w:w="9571" w:type="dxa"/>
            <w:gridSpan w:val="6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федерального и регионального уровня, реализуемые на территории муниципального образования</w:t>
            </w: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7" w:type="dxa"/>
            <w:gridSpan w:val="5"/>
          </w:tcPr>
          <w:p w:rsidR="004824ED" w:rsidRPr="004824ED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Промышленный комплекс</w:t>
            </w: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7" w:type="dxa"/>
            <w:gridSpan w:val="5"/>
          </w:tcPr>
          <w:p w:rsidR="004824ED" w:rsidRPr="004824ED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7" w:type="dxa"/>
            <w:gridSpan w:val="5"/>
          </w:tcPr>
          <w:p w:rsidR="004824ED" w:rsidRPr="004824ED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7" w:type="dxa"/>
            <w:gridSpan w:val="5"/>
          </w:tcPr>
          <w:p w:rsidR="004824ED" w:rsidRPr="004824ED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Энергетическая и коммунальная инфраструктура</w:t>
            </w: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7" w:type="dxa"/>
            <w:gridSpan w:val="5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сферы, комплексного жилищного строительства, общественно-делового назначения</w:t>
            </w:r>
          </w:p>
        </w:tc>
      </w:tr>
      <w:tr w:rsidR="004824ED" w:rsidRPr="004824ED" w:rsidTr="001A1C90">
        <w:tc>
          <w:tcPr>
            <w:tcW w:w="594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ED" w:rsidRPr="004824ED" w:rsidTr="001A1C90">
        <w:tc>
          <w:tcPr>
            <w:tcW w:w="9571" w:type="dxa"/>
            <w:gridSpan w:val="6"/>
          </w:tcPr>
          <w:p w:rsidR="004824ED" w:rsidRPr="004824ED" w:rsidRDefault="004824ED" w:rsidP="0048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приоритетные на муниципальном уровне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4"/>
          </w:tcPr>
          <w:p w:rsidR="004824ED" w:rsidRPr="004824ED" w:rsidRDefault="004824ED" w:rsidP="0048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Промышленный комплекс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4824ED" w:rsidRPr="004824ED" w:rsidRDefault="004824ED" w:rsidP="0048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824ED" w:rsidRPr="004824ED" w:rsidRDefault="004824ED" w:rsidP="0048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824ED" w:rsidRPr="004824ED" w:rsidRDefault="004824ED" w:rsidP="0048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24ED" w:rsidRPr="004824ED" w:rsidRDefault="004824ED" w:rsidP="0048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4"/>
          </w:tcPr>
          <w:p w:rsidR="004824ED" w:rsidRPr="004824ED" w:rsidRDefault="004824ED" w:rsidP="0048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4" w:type="dxa"/>
          </w:tcPr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семейной животноводческой фермы по содержанию крупного рогатого скота молочного направления и техническое оснащение цеха по переработке молока,</w:t>
            </w:r>
          </w:p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ИП Глава КФХ Ажаров В.А.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211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18046, в том числе 10826 федеральный бюджет; 7220 внебюджетные источники</w:t>
            </w:r>
          </w:p>
        </w:tc>
        <w:tc>
          <w:tcPr>
            <w:tcW w:w="2179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6-ти рабочих мест, производство молочной продукции, производство мяса КРС 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4" w:type="dxa"/>
          </w:tcPr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Семейная животноводческая ферма по разведению КРС мясного направления с переработкой мяса КРС,</w:t>
            </w:r>
          </w:p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ИП Глава КФХ Талаев М.И.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2211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8620, в том числе 5170 краевой бюджет; 3450 внебюджетные источники</w:t>
            </w:r>
          </w:p>
        </w:tc>
        <w:tc>
          <w:tcPr>
            <w:tcW w:w="2179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мест, содержание КРС мясного направления, переработка мяса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14" w:type="dxa"/>
          </w:tcPr>
          <w:p w:rsidR="004824ED" w:rsidRPr="004824ED" w:rsidRDefault="004824ED" w:rsidP="008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завода по производству комбикормов.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2211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 xml:space="preserve">8800, в том числе 8200 краевой бюджет;100 средства местного бюджета; 500 внебюджетные </w:t>
            </w:r>
            <w:r w:rsidRPr="0048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79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3 новых рабочих мест; привлечение инвестиций 500,0 тыс.рублей; производство 2500 </w:t>
            </w:r>
            <w:r w:rsidRPr="0048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тонн комбикормов в год к 2019 году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14" w:type="dxa"/>
          </w:tcPr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Создание завода по производству колбасных изделий и мясных полуфабрикатов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2211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16000, в том числе 15000 краевой бюджет;200 средства местного бюджета; 800 внебюджетные источники</w:t>
            </w:r>
          </w:p>
        </w:tc>
        <w:tc>
          <w:tcPr>
            <w:tcW w:w="2179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6 новых рабочих мест; привлечение инвестиций 800,0 тыс.рублей; производство и реализация  96 тонн колбасных изделий в год к 2019 года; производство и реализация мясных полуфабрикатов – 12 тонн в год к 2019 году.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14" w:type="dxa"/>
          </w:tcPr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Грант юридическим лицам и индивидуальным предпринимателям на приобретение сельскохозяйственной техники и оборудования  для производства сельскохозяйственной продукции.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211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11600, в том числе 10800 краевой бюджет;150 средства местного бюджета; 650 внебюджетные источники</w:t>
            </w:r>
          </w:p>
        </w:tc>
        <w:tc>
          <w:tcPr>
            <w:tcW w:w="2179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6 новых рабочих мест; привлечение инвестиций 650,0 тыс.рублей; </w:t>
            </w: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скота на убой  (в живом весе)</w:t>
            </w:r>
            <w:r w:rsidRPr="0048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2089 тонн  к 2019 году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4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14" w:type="dxa"/>
          </w:tcPr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Обустройство и строительство пешеходных дорожек в селе Тюхтет (1,5 км)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2211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1,5 млн.руб. краевой и районный бюджеты</w:t>
            </w:r>
          </w:p>
        </w:tc>
        <w:tc>
          <w:tcPr>
            <w:tcW w:w="2179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Обустройство и строительство пешеходных дорожек повысит безопасность дорожного движения и приведет    в нормативное состояние пешеходных переходов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4" w:type="dxa"/>
          </w:tcPr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Ремонт дорог с переходным типом покрытия 14 км.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2211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21 млн.руб. Краевой и местный бюджеты</w:t>
            </w:r>
          </w:p>
        </w:tc>
        <w:tc>
          <w:tcPr>
            <w:tcW w:w="2179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и снижение затрат на содержание дорог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14" w:type="dxa"/>
          </w:tcPr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с укладкой асфальтобетонным покрытием второстепенных улиц в с.Тюхтет по 0,5 км в год </w:t>
            </w:r>
            <w:r w:rsidRPr="0048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(6,5км)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2017-2030</w:t>
            </w:r>
          </w:p>
        </w:tc>
        <w:tc>
          <w:tcPr>
            <w:tcW w:w="2211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35,2 млн.руб. Краевой и местный бюджеты</w:t>
            </w:r>
          </w:p>
        </w:tc>
        <w:tc>
          <w:tcPr>
            <w:tcW w:w="2179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и снижение затрат </w:t>
            </w:r>
            <w:r w:rsidRPr="0048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содержание дорог</w:t>
            </w:r>
          </w:p>
        </w:tc>
      </w:tr>
      <w:tr w:rsidR="004824ED" w:rsidRPr="004824ED" w:rsidTr="001A1C90">
        <w:tc>
          <w:tcPr>
            <w:tcW w:w="675" w:type="dxa"/>
            <w:gridSpan w:val="2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14" w:type="dxa"/>
          </w:tcPr>
          <w:p w:rsidR="004824ED" w:rsidRPr="004824ED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дорожных знаков и нанесение разметки </w:t>
            </w:r>
          </w:p>
        </w:tc>
        <w:tc>
          <w:tcPr>
            <w:tcW w:w="1692" w:type="dxa"/>
          </w:tcPr>
          <w:p w:rsidR="004824ED" w:rsidRPr="004824ED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2211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3,25 млн.руб. Краевой и местный бюджеты</w:t>
            </w:r>
          </w:p>
        </w:tc>
        <w:tc>
          <w:tcPr>
            <w:tcW w:w="2179" w:type="dxa"/>
          </w:tcPr>
          <w:p w:rsidR="004824ED" w:rsidRPr="004824ED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4824ED" w:rsidRPr="00D7726C" w:rsidTr="001A1C90">
        <w:tc>
          <w:tcPr>
            <w:tcW w:w="675" w:type="dxa"/>
            <w:gridSpan w:val="2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4"/>
          </w:tcPr>
          <w:p w:rsidR="004824ED" w:rsidRPr="00D7726C" w:rsidRDefault="004824ED" w:rsidP="0048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и коммунальная инфраструктура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2268"/>
        <w:gridCol w:w="2127"/>
      </w:tblGrid>
      <w:tr w:rsidR="004824ED" w:rsidRPr="00D7726C" w:rsidTr="001A1C90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водопроводной сети на территории Тюхтетского района 4,5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 млн. руб.</w:t>
            </w:r>
          </w:p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и районный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надежности и качества водоснабжения</w:t>
            </w:r>
          </w:p>
        </w:tc>
      </w:tr>
      <w:tr w:rsidR="004824ED" w:rsidRPr="00D7726C" w:rsidTr="001A1C90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водонапорных башен в 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с.Леонтьевка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Зареченка, д. Оскаровка, д. 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Пузаново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с.Тюхтет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 млн. руб.</w:t>
            </w:r>
          </w:p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и районный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надежности и качества водоснабжения</w:t>
            </w:r>
          </w:p>
        </w:tc>
      </w:tr>
      <w:tr w:rsidR="004824ED" w:rsidRPr="00D7726C" w:rsidTr="001A1C90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модульной котельной для теплоснабжения школы и сельского дома культуры с. Зареченка; школы, сельского дома культуры и администрации сельсовета с. Леонтьевка Тюхтетского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млн.руб.</w:t>
            </w:r>
          </w:p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и районный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денежных средств за счет перехода с электрического отопления на твердое топливо</w:t>
            </w:r>
          </w:p>
        </w:tc>
      </w:tr>
      <w:tr w:rsidR="004824ED" w:rsidRPr="00D7726C" w:rsidTr="001A1C90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 на 10 водозаборных сооружениях района системы водоподготовки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млн.руб. </w:t>
            </w:r>
          </w:p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и районный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населения более качественной питьевой водой</w:t>
            </w:r>
          </w:p>
        </w:tc>
      </w:tr>
      <w:tr w:rsidR="004824ED" w:rsidRPr="00D7726C" w:rsidTr="001A1C90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котельных в с. Тюхтет системы теплоснабжения:</w:t>
            </w:r>
          </w:p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теплотрассы 0,5 км и замена 7 котлов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млн.руб.</w:t>
            </w:r>
          </w:p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и районный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предоставляемой коммунальной  услуги по отоплению</w:t>
            </w:r>
          </w:p>
        </w:tc>
      </w:tr>
    </w:tbl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2268"/>
        <w:gridCol w:w="2127"/>
      </w:tblGrid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4"/>
          </w:tcPr>
          <w:p w:rsidR="004824ED" w:rsidRPr="00D7726C" w:rsidRDefault="004824ED" w:rsidP="0048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социальной сферы, комплексного жилищного строительства, общественно-делового назначения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домов социального назначения (строительство восьми квартирного жилого дома)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7,5 млн.руб. Краевой и местный бюджеты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жильем работников бюджетной сферы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</w:t>
            </w:r>
          </w:p>
        </w:tc>
        <w:tc>
          <w:tcPr>
            <w:tcW w:w="1701" w:type="dxa"/>
          </w:tcPr>
          <w:p w:rsidR="004824ED" w:rsidRPr="00D7726C" w:rsidRDefault="004824ED" w:rsidP="0086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1,5 млн.руб. Краевой и местный бюджеты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</w:tcPr>
          <w:p w:rsidR="004824ED" w:rsidRPr="00D7726C" w:rsidRDefault="004824ED" w:rsidP="008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Развитие парковых зон развития и отдыха для детей, молодежи, молодых семей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500,00тыс 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и местный бюджет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молодых граждан в реализации молодежной </w:t>
            </w:r>
            <w:r w:rsidRPr="00D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на территории Тюхтетского района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Тюхтетская ЦКС» РДК, с.Тюхтет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20,0 млн Краевой и местный бюджет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участие в культурной жизни и пользование учреждениями культуры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МБУК 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д.Двинка</w:t>
            </w:r>
            <w:proofErr w:type="spellEnd"/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6,0 млн.руб.</w:t>
            </w:r>
          </w:p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Краевой и местный бюджет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участие в культурной жизни и пользование учреждениями культуры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 w:rsidR="008638E8">
              <w:rPr>
                <w:rFonts w:ascii="Times New Roman" w:hAnsi="Times New Roman" w:cs="Times New Roman"/>
                <w:sz w:val="24"/>
                <w:szCs w:val="24"/>
              </w:rPr>
              <w:t xml:space="preserve">ый ремонт МБУК Лазаревский СДК, </w:t>
            </w: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с. Лазарево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6,0 млн.руб.</w:t>
            </w:r>
          </w:p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Краевой и местный бюджет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участие в культурной жизни и пользование учреждениями культуры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СК Зареченский СДК с .Зареченка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7,0 млн.руб.</w:t>
            </w:r>
          </w:p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Краевой и местный бюджет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участие в культурной жизни и пользование учреждениями культуры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«Пасечная ЦКС», Пасечный СДК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3,8 млн.руб.</w:t>
            </w:r>
          </w:p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Краевой и местный бюджет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участие в культурной жизни и пользование учреждениями культуры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«Тюхтетская МБС» Детская библиотека с. Тюхтет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10,0 млн.руб.</w:t>
            </w:r>
          </w:p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Краевой и местный бюджет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участие в культурной жизни и пользование учреждениями культуры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D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Новомитропольская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ЦКС», НСДК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17,0 млн.руб.</w:t>
            </w:r>
          </w:p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и местный бюджет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D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прав граждан на участие в культурной жизни и пользование учреждениями культуры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«Верх-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Четская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ЦКС», Верх-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Четский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10,0 млн.руб.</w:t>
            </w:r>
          </w:p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Краевой и местный бюджет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участие в культурной жизни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ФОК 1100 кв.м в с.Тюхтет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70,0 млн.руб. (федеральный, краевой и местный бюджеты)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для занятий физической культурой и спортом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4824ED" w:rsidRPr="00D7726C" w:rsidRDefault="004824ED" w:rsidP="00D7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Чульская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181,00 млн.(краевой и местный бюджеты)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 в сельских поселениях района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системы отопления </w:t>
            </w:r>
          </w:p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«Солнышко»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(краевой и местный бюджеты)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 в сельских поселениях района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школы в с.Тюхтет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4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млн.руб. (федеральный, краевой и местный бюджеты)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 в сельских поселениях района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4824ED" w:rsidRPr="00D7726C" w:rsidTr="001A1C90">
        <w:tc>
          <w:tcPr>
            <w:tcW w:w="675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35" w:type="dxa"/>
          </w:tcPr>
          <w:p w:rsidR="004824ED" w:rsidRPr="00D7726C" w:rsidRDefault="004824ED" w:rsidP="004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площадей прачечной, пищеблока, гаражей КГБУ </w:t>
            </w:r>
            <w:proofErr w:type="spellStart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Тюхтетая</w:t>
            </w:r>
            <w:proofErr w:type="spellEnd"/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701" w:type="dxa"/>
          </w:tcPr>
          <w:p w:rsidR="004824ED" w:rsidRPr="00D7726C" w:rsidRDefault="004824ED" w:rsidP="001A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 xml:space="preserve">      млн.руб. (федеральный, краевой бюджеты)</w:t>
            </w:r>
          </w:p>
        </w:tc>
        <w:tc>
          <w:tcPr>
            <w:tcW w:w="2127" w:type="dxa"/>
          </w:tcPr>
          <w:p w:rsidR="004824ED" w:rsidRPr="00D7726C" w:rsidRDefault="004824ED" w:rsidP="00D7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4ED" w:rsidRPr="00D7726C" w:rsidRDefault="004824ED" w:rsidP="00482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26C" w:rsidRPr="00D7726C" w:rsidRDefault="00D772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7726C">
        <w:rPr>
          <w:rFonts w:ascii="Times New Roman" w:hAnsi="Times New Roman" w:cs="Times New Roman"/>
          <w:sz w:val="24"/>
          <w:szCs w:val="24"/>
        </w:rPr>
        <w:br w:type="page"/>
      </w:r>
    </w:p>
    <w:p w:rsidR="00D7726C" w:rsidRPr="00D7726C" w:rsidRDefault="00D7726C" w:rsidP="00D7726C">
      <w:pPr>
        <w:tabs>
          <w:tab w:val="left" w:pos="13800"/>
        </w:tabs>
        <w:jc w:val="right"/>
        <w:rPr>
          <w:rFonts w:ascii="Times New Roman" w:hAnsi="Times New Roman" w:cs="Times New Roman"/>
        </w:rPr>
      </w:pPr>
      <w:r w:rsidRPr="00D7726C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7726C" w:rsidRPr="00D7726C" w:rsidRDefault="00D7726C" w:rsidP="00D7726C">
      <w:pPr>
        <w:tabs>
          <w:tab w:val="left" w:pos="13800"/>
        </w:tabs>
        <w:jc w:val="right"/>
        <w:rPr>
          <w:rFonts w:ascii="Times New Roman" w:hAnsi="Times New Roman" w:cs="Times New Roman"/>
        </w:rPr>
      </w:pPr>
      <w:r w:rsidRPr="00D7726C">
        <w:rPr>
          <w:rFonts w:ascii="Times New Roman" w:hAnsi="Times New Roman" w:cs="Times New Roman"/>
        </w:rPr>
        <w:t xml:space="preserve">к проекту стратегии СЭР МО </w:t>
      </w:r>
    </w:p>
    <w:p w:rsidR="00D7726C" w:rsidRPr="00D7726C" w:rsidRDefault="00D7726C" w:rsidP="00D7726C">
      <w:pPr>
        <w:tabs>
          <w:tab w:val="left" w:pos="13800"/>
        </w:tabs>
        <w:jc w:val="right"/>
        <w:rPr>
          <w:rFonts w:ascii="Times New Roman" w:hAnsi="Times New Roman" w:cs="Times New Roman"/>
        </w:rPr>
      </w:pPr>
      <w:r w:rsidRPr="00D7726C">
        <w:rPr>
          <w:rFonts w:ascii="Times New Roman" w:hAnsi="Times New Roman" w:cs="Times New Roman"/>
        </w:rPr>
        <w:t>Тюхтетский район до 2030 года</w:t>
      </w:r>
    </w:p>
    <w:p w:rsidR="00D7726C" w:rsidRPr="00D7726C" w:rsidRDefault="00D7726C" w:rsidP="00D7726C">
      <w:pPr>
        <w:tabs>
          <w:tab w:val="left" w:pos="138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726C" w:rsidRPr="00D7726C" w:rsidRDefault="00D7726C" w:rsidP="00D772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6C">
        <w:rPr>
          <w:rFonts w:ascii="Times New Roman" w:hAnsi="Times New Roman" w:cs="Times New Roman"/>
          <w:b/>
          <w:sz w:val="28"/>
          <w:szCs w:val="28"/>
        </w:rPr>
        <w:t>Перспективная хозяйственная специализация населенных пунктов, поселений в составе Тюхтетского района.</w:t>
      </w:r>
    </w:p>
    <w:p w:rsidR="00D7726C" w:rsidRPr="00D7726C" w:rsidRDefault="00D7726C" w:rsidP="00D772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0" w:type="dxa"/>
        <w:tblInd w:w="93" w:type="dxa"/>
        <w:tblLook w:val="00A0" w:firstRow="1" w:lastRow="0" w:firstColumn="1" w:lastColumn="0" w:noHBand="0" w:noVBand="0"/>
      </w:tblPr>
      <w:tblGrid>
        <w:gridCol w:w="458"/>
        <w:gridCol w:w="3668"/>
        <w:gridCol w:w="1559"/>
        <w:gridCol w:w="4055"/>
      </w:tblGrid>
      <w:tr w:rsidR="00D7726C" w:rsidRPr="00D7726C" w:rsidTr="001A1C90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 в составе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(чел.)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Перспективная хозяйственная специализация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 – </w:t>
            </w:r>
            <w:proofErr w:type="spellStart"/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Четский</w:t>
            </w:r>
            <w:proofErr w:type="spellEnd"/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tabs>
                <w:tab w:val="center" w:pos="671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ab/>
              <w:t>315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ЛПХ, Заготовка и переработка  древесины. Сбор дикоросов.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Двинский сельсовет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(животноводство). Переработка древесины. Фермерство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Зареченский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ЛПХ, Фермерство, Сельское хозяйство (растениеводство). 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ЛПХ, Фермерство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Леонтьевский сельсовет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ЛПХ, Фермерство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Новомитропольский</w:t>
            </w:r>
            <w:proofErr w:type="spellEnd"/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ab/>
              <w:t>686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(животноводство), Сельское хозяйство (растениеводство). ЛПХ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Поваренкинский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ЛПХ, Сбор дикоросов.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Тюхтетский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4919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 (растениеводство), Сельское хозяйство (животноводство), Фермерство, ЛПХ.  Переработка древесины. 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 (растениеводство), Сельское хозяйство (животноводство), </w:t>
            </w:r>
            <w:proofErr w:type="spellStart"/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Фермерство,ЛПХ</w:t>
            </w:r>
            <w:proofErr w:type="spellEnd"/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Чиндатский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ЛПХ, Сбор дикоросов.</w:t>
            </w:r>
          </w:p>
        </w:tc>
      </w:tr>
      <w:tr w:rsidR="00D7726C" w:rsidRPr="00D7726C" w:rsidTr="001A1C9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26C" w:rsidRPr="00D7726C" w:rsidTr="008638E8">
        <w:trPr>
          <w:trHeight w:val="8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6C" w:rsidRPr="00D7726C" w:rsidRDefault="00D7726C" w:rsidP="001A1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726C" w:rsidRPr="00D7726C" w:rsidRDefault="00D7726C" w:rsidP="00D7726C">
      <w:pPr>
        <w:rPr>
          <w:rFonts w:ascii="Times New Roman" w:hAnsi="Times New Roman" w:cs="Times New Roman"/>
          <w:sz w:val="24"/>
          <w:szCs w:val="24"/>
        </w:rPr>
      </w:pPr>
    </w:p>
    <w:p w:rsidR="00D7726C" w:rsidRDefault="00D772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89" w:type="pct"/>
        <w:tblInd w:w="-176" w:type="dxa"/>
        <w:tblLook w:val="04A0" w:firstRow="1" w:lastRow="0" w:firstColumn="1" w:lastColumn="0" w:noHBand="0" w:noVBand="1"/>
      </w:tblPr>
      <w:tblGrid>
        <w:gridCol w:w="750"/>
        <w:gridCol w:w="2681"/>
        <w:gridCol w:w="1154"/>
        <w:gridCol w:w="895"/>
        <w:gridCol w:w="965"/>
        <w:gridCol w:w="896"/>
        <w:gridCol w:w="896"/>
        <w:gridCol w:w="896"/>
        <w:gridCol w:w="896"/>
      </w:tblGrid>
      <w:tr w:rsidR="00D7726C" w:rsidRPr="00D7726C" w:rsidTr="00DC7EB2">
        <w:trPr>
          <w:trHeight w:val="1575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</w:rPr>
            </w:pPr>
            <w:r w:rsidRPr="00D7726C">
              <w:rPr>
                <w:rFonts w:ascii="Times New Roman" w:eastAsia="Times New Roman" w:hAnsi="Times New Roman" w:cs="Times New Roman"/>
              </w:rPr>
              <w:t>Приложение 4 к проекту стратегии СЭР МО Тюхтетский район до 2030 года</w:t>
            </w:r>
          </w:p>
        </w:tc>
      </w:tr>
      <w:tr w:rsidR="00D7726C" w:rsidRPr="00D7726C" w:rsidTr="00D7726C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2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Динамика основных социально-экономических показателей Тюхтетского до 2030 года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2016г.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период, годы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2015г. базовый год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Демографическая ситуация и здравоохранение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 (на конец периода)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-2,38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-5,54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-2,92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 населения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 населения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миграционного прироста (снижения)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10000 чел. населения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-7,63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-4,45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-6,32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-2,89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-0,64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-0,52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Занятость и уровень жизни населения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6C" w:rsidRPr="00D7726C" w:rsidTr="00DC7EB2">
        <w:trPr>
          <w:trHeight w:val="112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роста среднемесячной заработной платы работников всех видов деятельности крупных и средних организаций и некоммерческих организаций (без субъектов малого предпринимательства и параметров неформальной деятельности) в действующих ценах (номинальный), к </w:t>
            </w: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соответствующему периоду предыдущего года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110,13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108,45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 на конец периода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6C" w:rsidRPr="00D7726C" w:rsidTr="00DC7EB2">
        <w:trPr>
          <w:trHeight w:val="220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дневных общеобразовательных организаций муниципальной формы собственности, соответствующих современным требованиям обучения, в общей количестве дневных общеобразовательных организаций муниципальной формы собственности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68,98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726C" w:rsidRPr="00D7726C" w:rsidTr="00DC7EB2">
        <w:trPr>
          <w:trHeight w:val="157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успешно прошедших государственную аттестацию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726C" w:rsidRPr="00D7726C" w:rsidTr="00DC7EB2">
        <w:trPr>
          <w:trHeight w:val="94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22,81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27,49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Экономический потенциал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10 000 жителей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198,800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194,750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196,630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198,000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D7726C" w:rsidRPr="00D7726C" w:rsidTr="00DC7EB2">
        <w:trPr>
          <w:trHeight w:val="189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29,34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31,17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726C" w:rsidRPr="00D7726C" w:rsidTr="00DC7EB2">
        <w:trPr>
          <w:trHeight w:val="126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объема отгруженных товаров промышленного производства по полному кругу организаций, к базовому году в сопоставимых ценах.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6C" w:rsidRPr="00D7726C" w:rsidTr="00DC7EB2">
        <w:trPr>
          <w:trHeight w:val="126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объема  производства продукции сельского хозяйства в хозяйствах всех категорий к базовому году в сопоставимых ценах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86,59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38,04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зерна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12,802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15,765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14,870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17,800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18,500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Произодство</w:t>
            </w:r>
            <w:proofErr w:type="spellEnd"/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скота и птицы на убой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1,922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1,940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6,302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6,488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6,450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7,100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7,500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заготовленной древесины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тыс.м.куб.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119,40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D7726C" w:rsidRPr="00D7726C" w:rsidTr="00DC7EB2">
        <w:trPr>
          <w:trHeight w:val="94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объема инвестиций в основной капитал к базовому году в сопоставимых ценах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193,79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169,55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Комфортная среда проживания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6C" w:rsidRPr="00D7726C" w:rsidTr="00DC7EB2">
        <w:trPr>
          <w:trHeight w:val="126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домов, введенных в эксплуатацию в отчетном периоде за счет всех источников финансирования, приходящаяся на 1 человека населения.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кв.м/чел.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D7726C" w:rsidRPr="00D7726C" w:rsidTr="00DC7EB2">
        <w:trPr>
          <w:trHeight w:val="94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площадь жилищного фонда всех форм собственности, </w:t>
            </w: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приходящаяся на 1 человека населения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кв.м/чел.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25,288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7726C" w:rsidRPr="00D7726C" w:rsidTr="00DC7EB2">
        <w:trPr>
          <w:trHeight w:val="63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общей площади жилищного фонда, оборудованной: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водопроводом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канализацией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7726C" w:rsidRPr="00D7726C" w:rsidTr="00DC7EB2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Центральным отоплением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26C" w:rsidRPr="00D7726C" w:rsidTr="00DC7EB2">
        <w:trPr>
          <w:trHeight w:val="94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утилизации твердых коммунальных отходов в общем объеме образующихся коммунальных отходов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6C" w:rsidRPr="00D7726C" w:rsidRDefault="00D7726C" w:rsidP="00D77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26C" w:rsidRPr="00D7726C" w:rsidRDefault="00D7726C" w:rsidP="00D77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824ED" w:rsidRPr="00D7726C" w:rsidRDefault="004824ED" w:rsidP="00C45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24ED" w:rsidRPr="00D7726C" w:rsidSect="00F601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30" w:rsidRDefault="00F07230" w:rsidP="009C12ED">
      <w:r>
        <w:separator/>
      </w:r>
    </w:p>
  </w:endnote>
  <w:endnote w:type="continuationSeparator" w:id="0">
    <w:p w:rsidR="00F07230" w:rsidRDefault="00F07230" w:rsidP="009C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697"/>
      <w:docPartObj>
        <w:docPartGallery w:val="Page Numbers (Bottom of Page)"/>
        <w:docPartUnique/>
      </w:docPartObj>
    </w:sdtPr>
    <w:sdtEndPr/>
    <w:sdtContent>
      <w:p w:rsidR="00047EEC" w:rsidRDefault="003639B6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EEC" w:rsidRDefault="00047EE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30" w:rsidRDefault="00F07230" w:rsidP="009C12ED">
      <w:r>
        <w:separator/>
      </w:r>
    </w:p>
  </w:footnote>
  <w:footnote w:type="continuationSeparator" w:id="0">
    <w:p w:rsidR="00F07230" w:rsidRDefault="00F07230" w:rsidP="009C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34DC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285276"/>
    <w:multiLevelType w:val="hybridMultilevel"/>
    <w:tmpl w:val="6FF229EC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420A2"/>
    <w:multiLevelType w:val="hybridMultilevel"/>
    <w:tmpl w:val="3B3010FC"/>
    <w:lvl w:ilvl="0" w:tplc="A1BAF7DA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FB2859"/>
    <w:multiLevelType w:val="hybridMultilevel"/>
    <w:tmpl w:val="C5169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12724"/>
    <w:multiLevelType w:val="hybridMultilevel"/>
    <w:tmpl w:val="78D4D0E4"/>
    <w:lvl w:ilvl="0" w:tplc="04190001">
      <w:start w:val="1"/>
      <w:numFmt w:val="bullet"/>
      <w:lvlText w:val="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13E86064"/>
    <w:multiLevelType w:val="hybridMultilevel"/>
    <w:tmpl w:val="21F28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57393"/>
    <w:multiLevelType w:val="multilevel"/>
    <w:tmpl w:val="36D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D4EC8"/>
    <w:multiLevelType w:val="hybridMultilevel"/>
    <w:tmpl w:val="E99E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D0DA3"/>
    <w:multiLevelType w:val="hybridMultilevel"/>
    <w:tmpl w:val="D6B2E50C"/>
    <w:lvl w:ilvl="0" w:tplc="04190001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5A0E55"/>
    <w:multiLevelType w:val="singleLevel"/>
    <w:tmpl w:val="FFEEFB9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0">
    <w:nsid w:val="1F6359B3"/>
    <w:multiLevelType w:val="hybridMultilevel"/>
    <w:tmpl w:val="EDE05B6E"/>
    <w:lvl w:ilvl="0" w:tplc="0A62C3FA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8241BFB"/>
    <w:multiLevelType w:val="hybridMultilevel"/>
    <w:tmpl w:val="3A1CD06A"/>
    <w:lvl w:ilvl="0" w:tplc="04190001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F5A3A"/>
    <w:multiLevelType w:val="multilevel"/>
    <w:tmpl w:val="00E80922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531F84"/>
    <w:multiLevelType w:val="hybridMultilevel"/>
    <w:tmpl w:val="81AC3E24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C27A5"/>
    <w:multiLevelType w:val="hybridMultilevel"/>
    <w:tmpl w:val="277AE9B4"/>
    <w:lvl w:ilvl="0" w:tplc="FFFFFFFF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12C2CC9"/>
    <w:multiLevelType w:val="hybridMultilevel"/>
    <w:tmpl w:val="92287892"/>
    <w:lvl w:ilvl="0" w:tplc="0D32744A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92D4304"/>
    <w:multiLevelType w:val="multilevel"/>
    <w:tmpl w:val="759C740C"/>
    <w:lvl w:ilvl="0">
      <w:start w:val="1"/>
      <w:numFmt w:val="bullet"/>
      <w:lvlText w:val=""/>
      <w:lvlJc w:val="left"/>
      <w:pPr>
        <w:tabs>
          <w:tab w:val="num" w:pos="720"/>
        </w:tabs>
        <w:ind w:left="1003" w:hanging="283"/>
      </w:pPr>
      <w:rPr>
        <w:rFonts w:ascii="Wingdings" w:hAnsi="Wingdings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58"/>
        </w:tabs>
        <w:ind w:left="158" w:hanging="43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47"/>
        </w:tabs>
        <w:ind w:left="4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7"/>
        </w:tabs>
        <w:ind w:left="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"/>
        </w:tabs>
        <w:ind w:left="8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"/>
        </w:tabs>
        <w:ind w:left="8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7"/>
        </w:tabs>
        <w:ind w:left="1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"/>
        </w:tabs>
        <w:ind w:left="11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800"/>
      </w:pPr>
      <w:rPr>
        <w:rFonts w:hint="default"/>
      </w:rPr>
    </w:lvl>
  </w:abstractNum>
  <w:abstractNum w:abstractNumId="17">
    <w:nsid w:val="4AD63087"/>
    <w:multiLevelType w:val="hybridMultilevel"/>
    <w:tmpl w:val="B9A8FEE4"/>
    <w:lvl w:ilvl="0" w:tplc="0419000B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A2A8D"/>
    <w:multiLevelType w:val="hybridMultilevel"/>
    <w:tmpl w:val="3C9C75B2"/>
    <w:lvl w:ilvl="0" w:tplc="FFFFFFFF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A7E0B"/>
    <w:multiLevelType w:val="hybridMultilevel"/>
    <w:tmpl w:val="649C2F14"/>
    <w:lvl w:ilvl="0" w:tplc="C96E2D5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915D77"/>
    <w:multiLevelType w:val="hybridMultilevel"/>
    <w:tmpl w:val="AB1CE694"/>
    <w:lvl w:ilvl="0" w:tplc="0419000B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4329C"/>
    <w:multiLevelType w:val="hybridMultilevel"/>
    <w:tmpl w:val="9B82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20B27"/>
    <w:multiLevelType w:val="multilevel"/>
    <w:tmpl w:val="331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B6827"/>
    <w:multiLevelType w:val="multilevel"/>
    <w:tmpl w:val="AF62B0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41EED"/>
    <w:multiLevelType w:val="hybridMultilevel"/>
    <w:tmpl w:val="4E742914"/>
    <w:lvl w:ilvl="0" w:tplc="B1604936">
      <w:start w:val="1"/>
      <w:numFmt w:val="bullet"/>
      <w:lvlText w:val=""/>
      <w:lvlJc w:val="left"/>
      <w:pPr>
        <w:tabs>
          <w:tab w:val="num" w:pos="566"/>
        </w:tabs>
        <w:ind w:left="849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5">
    <w:nsid w:val="53ED0012"/>
    <w:multiLevelType w:val="hybridMultilevel"/>
    <w:tmpl w:val="E3CA55E6"/>
    <w:lvl w:ilvl="0" w:tplc="B160493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C71A0"/>
    <w:multiLevelType w:val="hybridMultilevel"/>
    <w:tmpl w:val="C5D06E8E"/>
    <w:lvl w:ilvl="0" w:tplc="B1604936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995049F"/>
    <w:multiLevelType w:val="hybridMultilevel"/>
    <w:tmpl w:val="E3582F80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DE51D8"/>
    <w:multiLevelType w:val="hybridMultilevel"/>
    <w:tmpl w:val="21CCF960"/>
    <w:lvl w:ilvl="0" w:tplc="B160493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808B4"/>
    <w:multiLevelType w:val="hybridMultilevel"/>
    <w:tmpl w:val="49E89AB6"/>
    <w:lvl w:ilvl="0" w:tplc="B1604936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48D501E"/>
    <w:multiLevelType w:val="multilevel"/>
    <w:tmpl w:val="A80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E4FA6"/>
    <w:multiLevelType w:val="hybridMultilevel"/>
    <w:tmpl w:val="904C3710"/>
    <w:lvl w:ilvl="0" w:tplc="04190001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334DE"/>
    <w:multiLevelType w:val="hybridMultilevel"/>
    <w:tmpl w:val="B2363CE6"/>
    <w:lvl w:ilvl="0" w:tplc="B160493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409D1"/>
    <w:multiLevelType w:val="multilevel"/>
    <w:tmpl w:val="BD90BE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0E663A"/>
    <w:multiLevelType w:val="hybridMultilevel"/>
    <w:tmpl w:val="61764CF8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FC5FE9"/>
    <w:multiLevelType w:val="hybridMultilevel"/>
    <w:tmpl w:val="969A05DA"/>
    <w:lvl w:ilvl="0" w:tplc="04190001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E8947D0"/>
    <w:multiLevelType w:val="hybridMultilevel"/>
    <w:tmpl w:val="EE165CAC"/>
    <w:lvl w:ilvl="0" w:tplc="E6306F50">
      <w:start w:val="1"/>
      <w:numFmt w:val="decimal"/>
      <w:lvlText w:val="%1."/>
      <w:lvlJc w:val="left"/>
      <w:pPr>
        <w:ind w:left="915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9B4993"/>
    <w:multiLevelType w:val="multilevel"/>
    <w:tmpl w:val="B676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A0B6C"/>
    <w:multiLevelType w:val="hybridMultilevel"/>
    <w:tmpl w:val="D8E45214"/>
    <w:lvl w:ilvl="0" w:tplc="0419000F">
      <w:start w:val="1"/>
      <w:numFmt w:val="bullet"/>
      <w:lvlText w:val=""/>
      <w:lvlJc w:val="left"/>
      <w:pPr>
        <w:tabs>
          <w:tab w:val="num" w:pos="993"/>
        </w:tabs>
        <w:ind w:left="1276" w:hanging="283"/>
      </w:pPr>
      <w:rPr>
        <w:rFonts w:ascii="Wingdings" w:hAnsi="Wingdings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F007532"/>
    <w:multiLevelType w:val="multilevel"/>
    <w:tmpl w:val="7E6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5"/>
  </w:num>
  <w:num w:numId="5">
    <w:abstractNumId w:val="3"/>
  </w:num>
  <w:num w:numId="6">
    <w:abstractNumId w:val="21"/>
  </w:num>
  <w:num w:numId="7">
    <w:abstractNumId w:val="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6"/>
  </w:num>
  <w:num w:numId="11">
    <w:abstractNumId w:val="22"/>
  </w:num>
  <w:num w:numId="12">
    <w:abstractNumId w:val="23"/>
  </w:num>
  <w:num w:numId="13">
    <w:abstractNumId w:val="30"/>
  </w:num>
  <w:num w:numId="14">
    <w:abstractNumId w:val="39"/>
  </w:num>
  <w:num w:numId="15">
    <w:abstractNumId w:val="24"/>
  </w:num>
  <w:num w:numId="16">
    <w:abstractNumId w:val="18"/>
  </w:num>
  <w:num w:numId="17">
    <w:abstractNumId w:val="17"/>
  </w:num>
  <w:num w:numId="18">
    <w:abstractNumId w:val="16"/>
  </w:num>
  <w:num w:numId="19">
    <w:abstractNumId w:val="33"/>
  </w:num>
  <w:num w:numId="20">
    <w:abstractNumId w:val="12"/>
  </w:num>
  <w:num w:numId="21">
    <w:abstractNumId w:val="0"/>
  </w:num>
  <w:num w:numId="22">
    <w:abstractNumId w:val="38"/>
  </w:num>
  <w:num w:numId="23">
    <w:abstractNumId w:val="8"/>
  </w:num>
  <w:num w:numId="24">
    <w:abstractNumId w:val="35"/>
  </w:num>
  <w:num w:numId="25">
    <w:abstractNumId w:val="29"/>
  </w:num>
  <w:num w:numId="26">
    <w:abstractNumId w:val="14"/>
  </w:num>
  <w:num w:numId="27">
    <w:abstractNumId w:val="10"/>
  </w:num>
  <w:num w:numId="28">
    <w:abstractNumId w:val="2"/>
  </w:num>
  <w:num w:numId="29">
    <w:abstractNumId w:val="15"/>
  </w:num>
  <w:num w:numId="30">
    <w:abstractNumId w:val="1"/>
  </w:num>
  <w:num w:numId="31">
    <w:abstractNumId w:val="32"/>
  </w:num>
  <w:num w:numId="32">
    <w:abstractNumId w:val="25"/>
  </w:num>
  <w:num w:numId="33">
    <w:abstractNumId w:val="27"/>
  </w:num>
  <w:num w:numId="34">
    <w:abstractNumId w:val="31"/>
  </w:num>
  <w:num w:numId="35">
    <w:abstractNumId w:val="28"/>
  </w:num>
  <w:num w:numId="36">
    <w:abstractNumId w:val="20"/>
  </w:num>
  <w:num w:numId="37">
    <w:abstractNumId w:val="13"/>
  </w:num>
  <w:num w:numId="38">
    <w:abstractNumId w:val="1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8F"/>
    <w:rsid w:val="00000219"/>
    <w:rsid w:val="000023A3"/>
    <w:rsid w:val="00015C58"/>
    <w:rsid w:val="00022215"/>
    <w:rsid w:val="000329F1"/>
    <w:rsid w:val="00047EEC"/>
    <w:rsid w:val="0005240E"/>
    <w:rsid w:val="00053682"/>
    <w:rsid w:val="00057C8C"/>
    <w:rsid w:val="00075312"/>
    <w:rsid w:val="00082FFC"/>
    <w:rsid w:val="00087D25"/>
    <w:rsid w:val="00091C7B"/>
    <w:rsid w:val="000951EA"/>
    <w:rsid w:val="00095F02"/>
    <w:rsid w:val="000D1E7F"/>
    <w:rsid w:val="000D3DB6"/>
    <w:rsid w:val="000D55AD"/>
    <w:rsid w:val="000E3DBE"/>
    <w:rsid w:val="000E5D56"/>
    <w:rsid w:val="000F3A6E"/>
    <w:rsid w:val="001053A7"/>
    <w:rsid w:val="00113398"/>
    <w:rsid w:val="00137407"/>
    <w:rsid w:val="0015322D"/>
    <w:rsid w:val="0016353F"/>
    <w:rsid w:val="001645A4"/>
    <w:rsid w:val="00164DCF"/>
    <w:rsid w:val="00167BF9"/>
    <w:rsid w:val="001716D9"/>
    <w:rsid w:val="00182369"/>
    <w:rsid w:val="00190019"/>
    <w:rsid w:val="00190A69"/>
    <w:rsid w:val="001A1C90"/>
    <w:rsid w:val="001A3A04"/>
    <w:rsid w:val="001C744C"/>
    <w:rsid w:val="001E18F2"/>
    <w:rsid w:val="001F7835"/>
    <w:rsid w:val="0022320F"/>
    <w:rsid w:val="00231AFF"/>
    <w:rsid w:val="00254873"/>
    <w:rsid w:val="00261D34"/>
    <w:rsid w:val="00262603"/>
    <w:rsid w:val="00271DE8"/>
    <w:rsid w:val="0027313B"/>
    <w:rsid w:val="00275255"/>
    <w:rsid w:val="00280BA3"/>
    <w:rsid w:val="00283638"/>
    <w:rsid w:val="0028599F"/>
    <w:rsid w:val="002C6FFB"/>
    <w:rsid w:val="002D38C0"/>
    <w:rsid w:val="002D614B"/>
    <w:rsid w:val="002E7181"/>
    <w:rsid w:val="002E745E"/>
    <w:rsid w:val="003051A6"/>
    <w:rsid w:val="00315F0C"/>
    <w:rsid w:val="003359CD"/>
    <w:rsid w:val="00345285"/>
    <w:rsid w:val="003639B6"/>
    <w:rsid w:val="00366511"/>
    <w:rsid w:val="00366DA0"/>
    <w:rsid w:val="00372288"/>
    <w:rsid w:val="00374327"/>
    <w:rsid w:val="003762D1"/>
    <w:rsid w:val="003A6EF7"/>
    <w:rsid w:val="003C3CB2"/>
    <w:rsid w:val="003D0776"/>
    <w:rsid w:val="003D213E"/>
    <w:rsid w:val="003D3B4E"/>
    <w:rsid w:val="003D4120"/>
    <w:rsid w:val="003D482B"/>
    <w:rsid w:val="003D5B48"/>
    <w:rsid w:val="004001F8"/>
    <w:rsid w:val="00410186"/>
    <w:rsid w:val="00412921"/>
    <w:rsid w:val="00432DED"/>
    <w:rsid w:val="00434D79"/>
    <w:rsid w:val="00452319"/>
    <w:rsid w:val="004824ED"/>
    <w:rsid w:val="004B3F67"/>
    <w:rsid w:val="004C17A7"/>
    <w:rsid w:val="004E3B26"/>
    <w:rsid w:val="004E501E"/>
    <w:rsid w:val="00500253"/>
    <w:rsid w:val="005006E1"/>
    <w:rsid w:val="005225D4"/>
    <w:rsid w:val="00522EDF"/>
    <w:rsid w:val="005256CB"/>
    <w:rsid w:val="0054446C"/>
    <w:rsid w:val="00545C2F"/>
    <w:rsid w:val="00583500"/>
    <w:rsid w:val="005B44E1"/>
    <w:rsid w:val="005B705C"/>
    <w:rsid w:val="005C49AD"/>
    <w:rsid w:val="005D0047"/>
    <w:rsid w:val="005D3FC5"/>
    <w:rsid w:val="005E0291"/>
    <w:rsid w:val="005E1520"/>
    <w:rsid w:val="006108D0"/>
    <w:rsid w:val="00612867"/>
    <w:rsid w:val="00613096"/>
    <w:rsid w:val="00613464"/>
    <w:rsid w:val="00631F07"/>
    <w:rsid w:val="006329D4"/>
    <w:rsid w:val="00636560"/>
    <w:rsid w:val="00641D68"/>
    <w:rsid w:val="00651F41"/>
    <w:rsid w:val="0066692F"/>
    <w:rsid w:val="006717A7"/>
    <w:rsid w:val="0068607B"/>
    <w:rsid w:val="00690012"/>
    <w:rsid w:val="00691FA3"/>
    <w:rsid w:val="006A1459"/>
    <w:rsid w:val="006B5326"/>
    <w:rsid w:val="006B5612"/>
    <w:rsid w:val="006B5667"/>
    <w:rsid w:val="006F1708"/>
    <w:rsid w:val="006F1C2D"/>
    <w:rsid w:val="007007CB"/>
    <w:rsid w:val="0072324C"/>
    <w:rsid w:val="00723F00"/>
    <w:rsid w:val="0073414E"/>
    <w:rsid w:val="0073567F"/>
    <w:rsid w:val="00741011"/>
    <w:rsid w:val="007446CC"/>
    <w:rsid w:val="00747DCF"/>
    <w:rsid w:val="007502E6"/>
    <w:rsid w:val="00750323"/>
    <w:rsid w:val="0075771F"/>
    <w:rsid w:val="00773D22"/>
    <w:rsid w:val="00774D06"/>
    <w:rsid w:val="007756F9"/>
    <w:rsid w:val="00781C33"/>
    <w:rsid w:val="00783D02"/>
    <w:rsid w:val="00784212"/>
    <w:rsid w:val="007B03E5"/>
    <w:rsid w:val="007E0A67"/>
    <w:rsid w:val="0081743C"/>
    <w:rsid w:val="00822764"/>
    <w:rsid w:val="00827633"/>
    <w:rsid w:val="00827CA1"/>
    <w:rsid w:val="0083724E"/>
    <w:rsid w:val="00841AFA"/>
    <w:rsid w:val="00847527"/>
    <w:rsid w:val="00850876"/>
    <w:rsid w:val="00861B5D"/>
    <w:rsid w:val="008638E8"/>
    <w:rsid w:val="00883A83"/>
    <w:rsid w:val="0089420B"/>
    <w:rsid w:val="008A1240"/>
    <w:rsid w:val="008B0D65"/>
    <w:rsid w:val="008B62C1"/>
    <w:rsid w:val="008C406B"/>
    <w:rsid w:val="008C520E"/>
    <w:rsid w:val="008D44C5"/>
    <w:rsid w:val="008D5F27"/>
    <w:rsid w:val="008D62D4"/>
    <w:rsid w:val="008E079E"/>
    <w:rsid w:val="008F149A"/>
    <w:rsid w:val="00900C8B"/>
    <w:rsid w:val="009058D1"/>
    <w:rsid w:val="00917C09"/>
    <w:rsid w:val="00935989"/>
    <w:rsid w:val="00943198"/>
    <w:rsid w:val="00946737"/>
    <w:rsid w:val="00950ABE"/>
    <w:rsid w:val="00964D1F"/>
    <w:rsid w:val="009660CE"/>
    <w:rsid w:val="00966474"/>
    <w:rsid w:val="0097331F"/>
    <w:rsid w:val="0097700E"/>
    <w:rsid w:val="00977C00"/>
    <w:rsid w:val="00993B02"/>
    <w:rsid w:val="009B2CDF"/>
    <w:rsid w:val="009C0F9A"/>
    <w:rsid w:val="009C12ED"/>
    <w:rsid w:val="009C246F"/>
    <w:rsid w:val="009D5DA3"/>
    <w:rsid w:val="009E52A3"/>
    <w:rsid w:val="009E63FE"/>
    <w:rsid w:val="009F3A41"/>
    <w:rsid w:val="009F4AE4"/>
    <w:rsid w:val="00A17DE3"/>
    <w:rsid w:val="00A2427B"/>
    <w:rsid w:val="00A26EAF"/>
    <w:rsid w:val="00A2778E"/>
    <w:rsid w:val="00A4694D"/>
    <w:rsid w:val="00A52AAB"/>
    <w:rsid w:val="00A6439D"/>
    <w:rsid w:val="00A72914"/>
    <w:rsid w:val="00A8071F"/>
    <w:rsid w:val="00A95527"/>
    <w:rsid w:val="00AB4A66"/>
    <w:rsid w:val="00AC0A79"/>
    <w:rsid w:val="00AD77D8"/>
    <w:rsid w:val="00AD7FE8"/>
    <w:rsid w:val="00AF37E0"/>
    <w:rsid w:val="00AF5CE2"/>
    <w:rsid w:val="00B04DDE"/>
    <w:rsid w:val="00B067AA"/>
    <w:rsid w:val="00B1415F"/>
    <w:rsid w:val="00B1493C"/>
    <w:rsid w:val="00B3267F"/>
    <w:rsid w:val="00B37955"/>
    <w:rsid w:val="00B50900"/>
    <w:rsid w:val="00B51C8D"/>
    <w:rsid w:val="00B53C3D"/>
    <w:rsid w:val="00B56313"/>
    <w:rsid w:val="00B62E90"/>
    <w:rsid w:val="00B67580"/>
    <w:rsid w:val="00B73CA3"/>
    <w:rsid w:val="00BA35F4"/>
    <w:rsid w:val="00BB6F7F"/>
    <w:rsid w:val="00BB7E5A"/>
    <w:rsid w:val="00BC1502"/>
    <w:rsid w:val="00BC1A7B"/>
    <w:rsid w:val="00BD0D01"/>
    <w:rsid w:val="00BD120B"/>
    <w:rsid w:val="00BE4A57"/>
    <w:rsid w:val="00BF05EA"/>
    <w:rsid w:val="00C010B8"/>
    <w:rsid w:val="00C01423"/>
    <w:rsid w:val="00C11342"/>
    <w:rsid w:val="00C117A0"/>
    <w:rsid w:val="00C27C6D"/>
    <w:rsid w:val="00C32CE3"/>
    <w:rsid w:val="00C36BE5"/>
    <w:rsid w:val="00C401A4"/>
    <w:rsid w:val="00C454E0"/>
    <w:rsid w:val="00C472B6"/>
    <w:rsid w:val="00C86764"/>
    <w:rsid w:val="00CA770B"/>
    <w:rsid w:val="00CD2B0D"/>
    <w:rsid w:val="00CD3A89"/>
    <w:rsid w:val="00CD5C53"/>
    <w:rsid w:val="00CE0235"/>
    <w:rsid w:val="00CE0375"/>
    <w:rsid w:val="00D05F59"/>
    <w:rsid w:val="00D068F2"/>
    <w:rsid w:val="00D11345"/>
    <w:rsid w:val="00D165B5"/>
    <w:rsid w:val="00D33597"/>
    <w:rsid w:val="00D51839"/>
    <w:rsid w:val="00D753CF"/>
    <w:rsid w:val="00D7726C"/>
    <w:rsid w:val="00D805F7"/>
    <w:rsid w:val="00D90BE0"/>
    <w:rsid w:val="00DA0948"/>
    <w:rsid w:val="00DA7381"/>
    <w:rsid w:val="00DA73BD"/>
    <w:rsid w:val="00DC16A0"/>
    <w:rsid w:val="00DC7EB2"/>
    <w:rsid w:val="00DD4660"/>
    <w:rsid w:val="00DE3053"/>
    <w:rsid w:val="00DF72A8"/>
    <w:rsid w:val="00E02DEB"/>
    <w:rsid w:val="00E15FC5"/>
    <w:rsid w:val="00E202AB"/>
    <w:rsid w:val="00E37898"/>
    <w:rsid w:val="00E42CD7"/>
    <w:rsid w:val="00E438E1"/>
    <w:rsid w:val="00E4478B"/>
    <w:rsid w:val="00E6047B"/>
    <w:rsid w:val="00E60AF5"/>
    <w:rsid w:val="00E76C3A"/>
    <w:rsid w:val="00EA06AF"/>
    <w:rsid w:val="00EA26DF"/>
    <w:rsid w:val="00EA63CC"/>
    <w:rsid w:val="00EB25E7"/>
    <w:rsid w:val="00EB5C77"/>
    <w:rsid w:val="00EB76E7"/>
    <w:rsid w:val="00ED01B4"/>
    <w:rsid w:val="00ED0D4C"/>
    <w:rsid w:val="00ED4CEE"/>
    <w:rsid w:val="00EE270C"/>
    <w:rsid w:val="00EE3F14"/>
    <w:rsid w:val="00EE6D8F"/>
    <w:rsid w:val="00F07230"/>
    <w:rsid w:val="00F10AE4"/>
    <w:rsid w:val="00F136D5"/>
    <w:rsid w:val="00F36AC1"/>
    <w:rsid w:val="00F57832"/>
    <w:rsid w:val="00F578E2"/>
    <w:rsid w:val="00F60063"/>
    <w:rsid w:val="00F60175"/>
    <w:rsid w:val="00F617C2"/>
    <w:rsid w:val="00F70CE0"/>
    <w:rsid w:val="00F751AE"/>
    <w:rsid w:val="00F84494"/>
    <w:rsid w:val="00F93667"/>
    <w:rsid w:val="00F93F0F"/>
    <w:rsid w:val="00FC0867"/>
    <w:rsid w:val="00FC0946"/>
    <w:rsid w:val="00FD21BE"/>
    <w:rsid w:val="00FD4E9C"/>
    <w:rsid w:val="00FE354E"/>
    <w:rsid w:val="00FE501B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8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047EEC"/>
    <w:pPr>
      <w:spacing w:before="360" w:line="276" w:lineRule="auto"/>
      <w:contextualSpacing/>
      <w:jc w:val="center"/>
      <w:outlineLvl w:val="0"/>
    </w:pPr>
    <w:rPr>
      <w:rFonts w:ascii="Times New Roman" w:eastAsiaTheme="minorHAnsi" w:hAnsi="Times New Roman" w:cstheme="minorBidi"/>
      <w:b/>
      <w:bCs/>
      <w:sz w:val="28"/>
      <w:szCs w:val="22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9C0F9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F05EA"/>
    <w:pPr>
      <w:spacing w:before="20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F05EA"/>
    <w:pPr>
      <w:spacing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BF05EA"/>
    <w:pPr>
      <w:spacing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F05EA"/>
    <w:pPr>
      <w:shd w:val="clear" w:color="auto" w:fill="FFFFFF"/>
      <w:spacing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</w:rPr>
  </w:style>
  <w:style w:type="paragraph" w:styleId="7">
    <w:name w:val="heading 7"/>
    <w:basedOn w:val="a0"/>
    <w:next w:val="a0"/>
    <w:link w:val="70"/>
    <w:uiPriority w:val="9"/>
    <w:unhideWhenUsed/>
    <w:qFormat/>
    <w:rsid w:val="00BF05EA"/>
    <w:pPr>
      <w:spacing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</w:rPr>
  </w:style>
  <w:style w:type="paragraph" w:styleId="8">
    <w:name w:val="heading 8"/>
    <w:basedOn w:val="a0"/>
    <w:next w:val="a0"/>
    <w:link w:val="80"/>
    <w:uiPriority w:val="9"/>
    <w:unhideWhenUsed/>
    <w:qFormat/>
    <w:rsid w:val="00BF05EA"/>
    <w:pPr>
      <w:spacing w:line="276" w:lineRule="auto"/>
      <w:outlineLvl w:val="7"/>
    </w:pPr>
    <w:rPr>
      <w:rFonts w:ascii="Cambria" w:eastAsia="Times New Roman" w:hAnsi="Cambria" w:cs="Times New Roman"/>
      <w:b/>
      <w:bCs/>
      <w:color w:val="7F7F7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5EA"/>
    <w:pPr>
      <w:spacing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key-valueitem-value">
    <w:name w:val="key-value__item-value"/>
    <w:basedOn w:val="a1"/>
    <w:rsid w:val="00FC0867"/>
  </w:style>
  <w:style w:type="paragraph" w:styleId="a4">
    <w:name w:val="Normal (Web)"/>
    <w:basedOn w:val="a0"/>
    <w:unhideWhenUsed/>
    <w:rsid w:val="00FC0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0E3DBE"/>
    <w:rPr>
      <w:color w:val="0000FF"/>
      <w:u w:val="single"/>
    </w:rPr>
  </w:style>
  <w:style w:type="table" w:styleId="a6">
    <w:name w:val="Table Grid"/>
    <w:basedOn w:val="a2"/>
    <w:uiPriority w:val="59"/>
    <w:rsid w:val="0050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0"/>
    <w:rsid w:val="00BD120B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9C0F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0"/>
    <w:link w:val="a9"/>
    <w:rsid w:val="009C0F9A"/>
    <w:pPr>
      <w:ind w:left="360"/>
      <w:jc w:val="right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Основной текст с отступом Знак"/>
    <w:basedOn w:val="a1"/>
    <w:link w:val="a8"/>
    <w:rsid w:val="009C0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0"/>
    <w:rsid w:val="009C0F9A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2">
    <w:name w:val="Обычный1"/>
    <w:rsid w:val="009C0F9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0"/>
    <w:link w:val="ab"/>
    <w:unhideWhenUsed/>
    <w:rsid w:val="00723F00"/>
    <w:pPr>
      <w:spacing w:after="120"/>
    </w:pPr>
  </w:style>
  <w:style w:type="character" w:customStyle="1" w:styleId="ab">
    <w:name w:val="Основной текст Знак"/>
    <w:basedOn w:val="a1"/>
    <w:link w:val="aa"/>
    <w:rsid w:val="00723F00"/>
    <w:rPr>
      <w:rFonts w:ascii="Calibri" w:eastAsia="Calibri" w:hAnsi="Calibri" w:cs="Arial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047EEC"/>
    <w:rPr>
      <w:rFonts w:ascii="Times New Roman" w:hAnsi="Times New Roman"/>
      <w:b/>
      <w:bCs/>
      <w:sz w:val="28"/>
      <w:lang w:eastAsia="ar-SA"/>
    </w:rPr>
  </w:style>
  <w:style w:type="character" w:styleId="ac">
    <w:name w:val="Emphasis"/>
    <w:basedOn w:val="a1"/>
    <w:uiPriority w:val="20"/>
    <w:qFormat/>
    <w:rsid w:val="00723F00"/>
    <w:rPr>
      <w:i/>
      <w:iCs/>
    </w:rPr>
  </w:style>
  <w:style w:type="paragraph" w:styleId="ad">
    <w:name w:val="Balloon Text"/>
    <w:basedOn w:val="a0"/>
    <w:link w:val="ae"/>
    <w:unhideWhenUsed/>
    <w:rsid w:val="007502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7502E6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70CE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0"/>
    <w:link w:val="af1"/>
    <w:uiPriority w:val="10"/>
    <w:qFormat/>
    <w:rsid w:val="00F60175"/>
    <w:pPr>
      <w:jc w:val="center"/>
    </w:pPr>
    <w:rPr>
      <w:rFonts w:ascii="Times New Roman" w:eastAsia="Times New Roman" w:hAnsi="Times New Roman" w:cs="Times New Roman"/>
      <w:b/>
      <w:lang w:eastAsia="ko-KR"/>
    </w:rPr>
  </w:style>
  <w:style w:type="character" w:customStyle="1" w:styleId="af1">
    <w:name w:val="Название Знак"/>
    <w:basedOn w:val="a1"/>
    <w:link w:val="af0"/>
    <w:uiPriority w:val="10"/>
    <w:rsid w:val="00F60175"/>
    <w:rPr>
      <w:rFonts w:ascii="Times New Roman" w:eastAsia="Times New Roman" w:hAnsi="Times New Roman" w:cs="Times New Roman"/>
      <w:b/>
      <w:sz w:val="20"/>
      <w:szCs w:val="20"/>
      <w:lang w:eastAsia="ko-KR"/>
    </w:rPr>
  </w:style>
  <w:style w:type="paragraph" w:styleId="af2">
    <w:name w:val="List Paragraph"/>
    <w:basedOn w:val="a0"/>
    <w:uiPriority w:val="34"/>
    <w:qFormat/>
    <w:rsid w:val="00F6017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nhideWhenUsed/>
    <w:rsid w:val="009C12E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C12ED"/>
    <w:rPr>
      <w:rFonts w:ascii="Calibri" w:eastAsia="Calibri" w:hAnsi="Calibri" w:cs="Arial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9C12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9C12ED"/>
    <w:rPr>
      <w:rFonts w:ascii="Calibri" w:eastAsia="Calibri" w:hAnsi="Calibri" w:cs="Arial"/>
      <w:sz w:val="20"/>
      <w:szCs w:val="20"/>
      <w:lang w:eastAsia="ru-RU"/>
    </w:rPr>
  </w:style>
  <w:style w:type="character" w:customStyle="1" w:styleId="110">
    <w:name w:val="Заголовок 1 Знак1"/>
    <w:basedOn w:val="a1"/>
    <w:uiPriority w:val="9"/>
    <w:rsid w:val="00BF0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F05EA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BF05EA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BF05EA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BF05EA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"/>
    <w:rsid w:val="00BF05EA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BF05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F05EA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paragraph" w:customStyle="1" w:styleId="81">
    <w:name w:val="Знак8"/>
    <w:basedOn w:val="a0"/>
    <w:rsid w:val="00BF05EA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lang w:val="en-US" w:eastAsia="en-US" w:bidi="en-US"/>
    </w:rPr>
  </w:style>
  <w:style w:type="paragraph" w:customStyle="1" w:styleId="ConsNormal">
    <w:name w:val="ConsNormal"/>
    <w:rsid w:val="00BF05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BF05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Cell">
    <w:name w:val="ConsCell"/>
    <w:rsid w:val="00BF05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WW-Absatz-Standardschriftart">
    <w:name w:val="WW-Absatz-Standardschriftart"/>
    <w:rsid w:val="00BF05EA"/>
  </w:style>
  <w:style w:type="paragraph" w:styleId="21">
    <w:name w:val="Body Text 2"/>
    <w:basedOn w:val="a0"/>
    <w:link w:val="22"/>
    <w:rsid w:val="00BF05EA"/>
    <w:pPr>
      <w:spacing w:after="120" w:line="480" w:lineRule="auto"/>
    </w:pPr>
    <w:rPr>
      <w:rFonts w:ascii="Times New Roman" w:eastAsia="Times New Roman" w:hAnsi="Times New Roman" w:cs="Times New Roman"/>
      <w:kern w:val="20"/>
      <w:sz w:val="24"/>
    </w:rPr>
  </w:style>
  <w:style w:type="character" w:customStyle="1" w:styleId="22">
    <w:name w:val="Основной текст 2 Знак"/>
    <w:basedOn w:val="a1"/>
    <w:link w:val="21"/>
    <w:rsid w:val="00BF05EA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ConsTitle">
    <w:name w:val="ConsTitle"/>
    <w:uiPriority w:val="99"/>
    <w:rsid w:val="00BF05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F05E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BF05E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BF05EA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f7">
    <w:name w:val="page number"/>
    <w:basedOn w:val="a1"/>
    <w:rsid w:val="00BF05EA"/>
  </w:style>
  <w:style w:type="character" w:customStyle="1" w:styleId="af8">
    <w:name w:val="Текст сноски Знак"/>
    <w:aliases w:val="single space Знак,footnote text Знак,Текст сноски Знак Знак Знак,fn Знак,FOOTNOTES Знак,ft Знак,Текст сноски-FN Знак,ft Знак Знак Знак"/>
    <w:link w:val="af9"/>
    <w:uiPriority w:val="99"/>
    <w:rsid w:val="00BF05EA"/>
    <w:rPr>
      <w:rFonts w:ascii="Cambria" w:eastAsia="Times New Roman" w:hAnsi="Cambria" w:cs="Times New Roman"/>
      <w:sz w:val="20"/>
      <w:szCs w:val="20"/>
    </w:rPr>
  </w:style>
  <w:style w:type="paragraph" w:styleId="af9">
    <w:name w:val="footnote text"/>
    <w:aliases w:val="single space,footnote text,Текст сноски Знак Знак,fn,FOOTNOTES,ft,Текст сноски-FN,ft Знак Знак"/>
    <w:basedOn w:val="a0"/>
    <w:link w:val="af8"/>
    <w:uiPriority w:val="99"/>
    <w:rsid w:val="00BF05EA"/>
    <w:rPr>
      <w:rFonts w:ascii="Cambria" w:eastAsia="Times New Roman" w:hAnsi="Cambria" w:cs="Times New Roman"/>
    </w:rPr>
  </w:style>
  <w:style w:type="character" w:customStyle="1" w:styleId="13">
    <w:name w:val="Текст сноски Знак1"/>
    <w:basedOn w:val="a1"/>
    <w:uiPriority w:val="99"/>
    <w:semiHidden/>
    <w:rsid w:val="00BF05EA"/>
    <w:rPr>
      <w:rFonts w:ascii="Calibri" w:eastAsia="Calibri" w:hAnsi="Calibri" w:cs="Arial"/>
      <w:sz w:val="20"/>
      <w:szCs w:val="20"/>
      <w:lang w:eastAsia="ru-RU"/>
    </w:rPr>
  </w:style>
  <w:style w:type="paragraph" w:customStyle="1" w:styleId="xl24">
    <w:name w:val="xl24"/>
    <w:basedOn w:val="a0"/>
    <w:rsid w:val="00BF05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1">
    <w:name w:val="Body Text Indent 3"/>
    <w:basedOn w:val="a0"/>
    <w:link w:val="32"/>
    <w:rsid w:val="00BF05E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F0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ой"/>
    <w:basedOn w:val="a0"/>
    <w:rsid w:val="00BF05EA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-J">
    <w:name w:val="Стиль-J"/>
    <w:basedOn w:val="a0"/>
    <w:rsid w:val="00BF05EA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link w:val="ConsPlusNormal0"/>
    <w:rsid w:val="00BF05EA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BF05EA"/>
    <w:rPr>
      <w:rFonts w:ascii="Arial" w:eastAsia="Times New Roman" w:hAnsi="Arial" w:cs="Arial"/>
      <w:lang w:eastAsia="ru-RU"/>
    </w:rPr>
  </w:style>
  <w:style w:type="paragraph" w:styleId="33">
    <w:name w:val="Body Text 3"/>
    <w:basedOn w:val="a0"/>
    <w:link w:val="34"/>
    <w:rsid w:val="00BF05EA"/>
    <w:pPr>
      <w:spacing w:after="120"/>
    </w:pPr>
    <w:rPr>
      <w:rFonts w:ascii="Times New Roman" w:eastAsia="Times New Roman" w:hAnsi="Times New Roman" w:cs="Times New Roman"/>
      <w:kern w:val="20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F05EA"/>
    <w:rPr>
      <w:rFonts w:ascii="Times New Roman" w:eastAsia="Times New Roman" w:hAnsi="Times New Roman" w:cs="Times New Roman"/>
      <w:kern w:val="20"/>
      <w:sz w:val="16"/>
      <w:szCs w:val="16"/>
      <w:lang w:eastAsia="ru-RU"/>
    </w:rPr>
  </w:style>
  <w:style w:type="paragraph" w:customStyle="1" w:styleId="afb">
    <w:name w:val="Знак Знак Знак Знак Знак Знак Знак"/>
    <w:basedOn w:val="a0"/>
    <w:rsid w:val="00BF05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paragraph" w:customStyle="1" w:styleId="afc">
    <w:name w:val="Знак"/>
    <w:basedOn w:val="a0"/>
    <w:rsid w:val="00BF05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paragraph" w:customStyle="1" w:styleId="afd">
    <w:name w:val="Основной тект"/>
    <w:basedOn w:val="a0"/>
    <w:link w:val="afe"/>
    <w:rsid w:val="00BF05EA"/>
    <w:pPr>
      <w:autoSpaceDE w:val="0"/>
      <w:autoSpaceDN w:val="0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Основной тект Знак"/>
    <w:link w:val="afd"/>
    <w:rsid w:val="00BF0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1 Знак Знак Знак1 Знак Знак Знак Знак"/>
    <w:basedOn w:val="a0"/>
    <w:rsid w:val="00BF05EA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lang w:val="en-US" w:eastAsia="en-US" w:bidi="en-US"/>
    </w:rPr>
  </w:style>
  <w:style w:type="paragraph" w:customStyle="1" w:styleId="14">
    <w:name w:val="Абзац списка1"/>
    <w:basedOn w:val="a0"/>
    <w:rsid w:val="00BF05EA"/>
    <w:pPr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">
    <w:name w:val="Block Text"/>
    <w:basedOn w:val="a0"/>
    <w:rsid w:val="00BF05EA"/>
    <w:pPr>
      <w:ind w:left="-567" w:right="-1050" w:firstLine="567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23">
    <w:name w:val="Body Text Indent 2"/>
    <w:basedOn w:val="a0"/>
    <w:link w:val="24"/>
    <w:rsid w:val="00BF05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BF0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39"/>
    <w:semiHidden/>
    <w:qFormat/>
    <w:rsid w:val="00BF05EA"/>
    <w:pPr>
      <w:tabs>
        <w:tab w:val="right" w:leader="dot" w:pos="9890"/>
      </w:tabs>
      <w:ind w:left="400"/>
    </w:pPr>
    <w:rPr>
      <w:rFonts w:ascii="Times New Roman" w:eastAsia="Times New Roman" w:hAnsi="Times New Roman" w:cs="Times New Roman"/>
      <w:b/>
      <w:i/>
      <w:iCs/>
      <w:noProof/>
      <w:sz w:val="28"/>
      <w:szCs w:val="28"/>
      <w:lang w:val="en-US" w:bidi="en-US"/>
    </w:rPr>
  </w:style>
  <w:style w:type="character" w:styleId="aff0">
    <w:name w:val="FollowedHyperlink"/>
    <w:rsid w:val="00BF05EA"/>
    <w:rPr>
      <w:color w:val="800080"/>
      <w:u w:val="single"/>
    </w:rPr>
  </w:style>
  <w:style w:type="paragraph" w:customStyle="1" w:styleId="41">
    <w:name w:val="Стиль Заголовок 4 + влево"/>
    <w:basedOn w:val="4"/>
    <w:autoRedefine/>
    <w:rsid w:val="00BF05EA"/>
    <w:rPr>
      <w:i/>
      <w:u w:val="single"/>
    </w:rPr>
  </w:style>
  <w:style w:type="paragraph" w:customStyle="1" w:styleId="consnormal0">
    <w:name w:val="consnormal"/>
    <w:rsid w:val="00BF05EA"/>
    <w:pPr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1">
    <w:name w:val="Основной текст ГД Знак Знак"/>
    <w:basedOn w:val="a8"/>
    <w:rsid w:val="00BF05EA"/>
    <w:pPr>
      <w:ind w:left="0"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rsid w:val="00BF05EA"/>
    <w:pPr>
      <w:suppressAutoHyphens/>
      <w:ind w:firstLine="567"/>
      <w:jc w:val="center"/>
    </w:pPr>
    <w:rPr>
      <w:rFonts w:ascii="Times New Roman" w:eastAsia="Times New Roman" w:hAnsi="Times New Roman" w:cs="Times New Roman"/>
      <w:b/>
      <w:sz w:val="32"/>
      <w:lang w:val="en-US" w:eastAsia="ar-SA" w:bidi="en-US"/>
    </w:rPr>
  </w:style>
  <w:style w:type="character" w:customStyle="1" w:styleId="grame">
    <w:name w:val="grame"/>
    <w:basedOn w:val="a1"/>
    <w:rsid w:val="00BF05EA"/>
  </w:style>
  <w:style w:type="paragraph" w:customStyle="1" w:styleId="Sf13">
    <w:name w:val="Основной текст с отSf1тупом 3"/>
    <w:basedOn w:val="a0"/>
    <w:rsid w:val="00BF05EA"/>
    <w:pPr>
      <w:widowControl w:val="0"/>
      <w:ind w:firstLine="709"/>
      <w:jc w:val="both"/>
    </w:pPr>
    <w:rPr>
      <w:rFonts w:ascii="Times New Roman" w:eastAsia="Times New Roman" w:hAnsi="Times New Roman" w:cs="Times New Roman"/>
      <w:snapToGrid w:val="0"/>
      <w:sz w:val="28"/>
      <w:lang w:val="en-US" w:bidi="en-US"/>
    </w:rPr>
  </w:style>
  <w:style w:type="paragraph" w:customStyle="1" w:styleId="CharChar1CharChar1CharChar">
    <w:name w:val="Char Char Знак Знак1 Char Char1 Знак Знак Char Char"/>
    <w:basedOn w:val="a0"/>
    <w:rsid w:val="00BF05EA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 w:bidi="en-US"/>
    </w:rPr>
  </w:style>
  <w:style w:type="paragraph" w:customStyle="1" w:styleId="25">
    <w:name w:val="Знак2"/>
    <w:basedOn w:val="a0"/>
    <w:rsid w:val="00BF05EA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lang w:val="en-US" w:eastAsia="en-US" w:bidi="en-US"/>
    </w:rPr>
  </w:style>
  <w:style w:type="character" w:customStyle="1" w:styleId="HeaderChar">
    <w:name w:val="Header Char"/>
    <w:locked/>
    <w:rsid w:val="00BF05EA"/>
    <w:rPr>
      <w:rFonts w:eastAsia="Calibri"/>
      <w:sz w:val="24"/>
      <w:lang w:val="ru-RU" w:eastAsia="ru-RU" w:bidi="ar-SA"/>
    </w:rPr>
  </w:style>
  <w:style w:type="character" w:customStyle="1" w:styleId="15">
    <w:name w:val="Заголовок №1_"/>
    <w:link w:val="16"/>
    <w:locked/>
    <w:rsid w:val="00BF05EA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0"/>
    <w:link w:val="15"/>
    <w:rsid w:val="00BF05EA"/>
    <w:pPr>
      <w:shd w:val="clear" w:color="auto" w:fill="FFFFFF"/>
      <w:spacing w:line="274" w:lineRule="exact"/>
      <w:ind w:hanging="520"/>
      <w:outlineLvl w:val="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aff2">
    <w:name w:val="Основной текст + Полужирный"/>
    <w:rsid w:val="00BF05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+ Полужирный1"/>
    <w:aliases w:val="Курсив"/>
    <w:rsid w:val="00BF05E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aff3">
    <w:name w:val="Subtitle"/>
    <w:basedOn w:val="a0"/>
    <w:next w:val="a0"/>
    <w:link w:val="aff4"/>
    <w:uiPriority w:val="11"/>
    <w:qFormat/>
    <w:rsid w:val="00BF05EA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aff4">
    <w:name w:val="Подзаголовок Знак"/>
    <w:basedOn w:val="a1"/>
    <w:link w:val="aff3"/>
    <w:uiPriority w:val="11"/>
    <w:rsid w:val="00BF05EA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customStyle="1" w:styleId="Text">
    <w:name w:val="Text"/>
    <w:basedOn w:val="a0"/>
    <w:rsid w:val="00BF05EA"/>
    <w:pPr>
      <w:overflowPunct w:val="0"/>
      <w:autoSpaceDE w:val="0"/>
      <w:autoSpaceDN w:val="0"/>
      <w:adjustRightInd w:val="0"/>
      <w:spacing w:line="360" w:lineRule="auto"/>
      <w:ind w:firstLine="794"/>
      <w:jc w:val="both"/>
      <w:textAlignment w:val="baseline"/>
    </w:pPr>
    <w:rPr>
      <w:rFonts w:ascii="Times New Roman" w:eastAsia="Times New Roman" w:hAnsi="Times New Roman" w:cs="Times New Roman"/>
      <w:spacing w:val="26"/>
      <w:sz w:val="28"/>
      <w:lang w:val="en-US" w:bidi="en-US"/>
    </w:rPr>
  </w:style>
  <w:style w:type="paragraph" w:customStyle="1" w:styleId="140">
    <w:name w:val="основной 14"/>
    <w:basedOn w:val="a0"/>
    <w:link w:val="141"/>
    <w:rsid w:val="00BF05EA"/>
    <w:pPr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BF05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5">
    <w:name w:val="Strong"/>
    <w:uiPriority w:val="22"/>
    <w:qFormat/>
    <w:rsid w:val="00BF05EA"/>
    <w:rPr>
      <w:b/>
      <w:bCs/>
    </w:rPr>
  </w:style>
  <w:style w:type="character" w:styleId="aff6">
    <w:name w:val="footnote reference"/>
    <w:aliases w:val="ftref"/>
    <w:uiPriority w:val="99"/>
    <w:rsid w:val="00BF05EA"/>
    <w:rPr>
      <w:vertAlign w:val="superscript"/>
    </w:rPr>
  </w:style>
  <w:style w:type="paragraph" w:customStyle="1" w:styleId="aj">
    <w:name w:val="_aj"/>
    <w:basedOn w:val="a0"/>
    <w:rsid w:val="00BF05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c0">
    <w:name w:val="_ac"/>
    <w:basedOn w:val="a0"/>
    <w:rsid w:val="00BF05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BF05EA"/>
  </w:style>
  <w:style w:type="paragraph" w:customStyle="1" w:styleId="ConsPlusTitlePage">
    <w:name w:val="ConsPlusTitlePage"/>
    <w:rsid w:val="00BF05E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customStyle="1" w:styleId="aff7">
    <w:name w:val="Основной текст_"/>
    <w:link w:val="26"/>
    <w:rsid w:val="00BF05EA"/>
    <w:rPr>
      <w:spacing w:val="6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0"/>
    <w:link w:val="aff7"/>
    <w:rsid w:val="00BF05EA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styleId="aff8">
    <w:name w:val="annotation reference"/>
    <w:semiHidden/>
    <w:rsid w:val="00BF05EA"/>
    <w:rPr>
      <w:sz w:val="16"/>
      <w:szCs w:val="16"/>
    </w:rPr>
  </w:style>
  <w:style w:type="paragraph" w:styleId="aff9">
    <w:name w:val="annotation text"/>
    <w:basedOn w:val="a0"/>
    <w:link w:val="affa"/>
    <w:semiHidden/>
    <w:rsid w:val="00BF05EA"/>
    <w:rPr>
      <w:rFonts w:ascii="Times New Roman" w:eastAsia="Times New Roman" w:hAnsi="Times New Roman" w:cs="Times New Roman"/>
    </w:rPr>
  </w:style>
  <w:style w:type="character" w:customStyle="1" w:styleId="affa">
    <w:name w:val="Текст примечания Знак"/>
    <w:basedOn w:val="a1"/>
    <w:link w:val="aff9"/>
    <w:semiHidden/>
    <w:rsid w:val="00BF05EA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semiHidden/>
    <w:rsid w:val="00BF05E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BF05E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Стиль1"/>
    <w:rsid w:val="00BF05EA"/>
    <w:pPr>
      <w:numPr>
        <w:numId w:val="20"/>
      </w:numPr>
    </w:pPr>
  </w:style>
  <w:style w:type="character" w:customStyle="1" w:styleId="affd">
    <w:name w:val="Нумерованный список Знак"/>
    <w:link w:val="a"/>
    <w:rsid w:val="00BF05EA"/>
    <w:rPr>
      <w:sz w:val="24"/>
      <w:szCs w:val="24"/>
    </w:rPr>
  </w:style>
  <w:style w:type="paragraph" w:styleId="a">
    <w:name w:val="List Number"/>
    <w:basedOn w:val="a0"/>
    <w:link w:val="affd"/>
    <w:rsid w:val="00BF05EA"/>
    <w:pPr>
      <w:numPr>
        <w:numId w:val="21"/>
      </w:numPr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8">
    <w:name w:val="toc 1"/>
    <w:basedOn w:val="a0"/>
    <w:next w:val="a0"/>
    <w:autoRedefine/>
    <w:uiPriority w:val="39"/>
    <w:qFormat/>
    <w:rsid w:val="00BF05E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7">
    <w:name w:val="toc 2"/>
    <w:basedOn w:val="a0"/>
    <w:next w:val="a0"/>
    <w:autoRedefine/>
    <w:uiPriority w:val="39"/>
    <w:semiHidden/>
    <w:qFormat/>
    <w:rsid w:val="00BF05EA"/>
    <w:pPr>
      <w:ind w:left="2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8">
    <w:name w:val="Quote"/>
    <w:basedOn w:val="a0"/>
    <w:next w:val="a0"/>
    <w:link w:val="29"/>
    <w:uiPriority w:val="29"/>
    <w:qFormat/>
    <w:rsid w:val="00BF05EA"/>
    <w:pPr>
      <w:spacing w:after="200" w:line="276" w:lineRule="auto"/>
    </w:pPr>
    <w:rPr>
      <w:rFonts w:ascii="Cambria" w:eastAsia="Times New Roman" w:hAnsi="Cambria" w:cs="Times New Roman"/>
      <w:i/>
      <w:iCs/>
    </w:rPr>
  </w:style>
  <w:style w:type="character" w:customStyle="1" w:styleId="29">
    <w:name w:val="Цитата 2 Знак"/>
    <w:basedOn w:val="a1"/>
    <w:link w:val="28"/>
    <w:uiPriority w:val="29"/>
    <w:rsid w:val="00BF05EA"/>
    <w:rPr>
      <w:rFonts w:ascii="Cambria" w:eastAsia="Times New Roman" w:hAnsi="Cambria" w:cs="Times New Roman"/>
      <w:i/>
      <w:iCs/>
      <w:sz w:val="20"/>
      <w:szCs w:val="20"/>
    </w:rPr>
  </w:style>
  <w:style w:type="paragraph" w:styleId="affe">
    <w:name w:val="Intense Quote"/>
    <w:basedOn w:val="a0"/>
    <w:next w:val="a0"/>
    <w:link w:val="afff"/>
    <w:uiPriority w:val="30"/>
    <w:qFormat/>
    <w:rsid w:val="00BF05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</w:rPr>
  </w:style>
  <w:style w:type="character" w:customStyle="1" w:styleId="afff">
    <w:name w:val="Выделенная цитата Знак"/>
    <w:basedOn w:val="a1"/>
    <w:link w:val="affe"/>
    <w:uiPriority w:val="30"/>
    <w:rsid w:val="00BF05EA"/>
    <w:rPr>
      <w:rFonts w:ascii="Cambria" w:eastAsia="Times New Roman" w:hAnsi="Cambria" w:cs="Times New Roman"/>
      <w:i/>
      <w:iCs/>
      <w:sz w:val="20"/>
      <w:szCs w:val="20"/>
    </w:rPr>
  </w:style>
  <w:style w:type="character" w:styleId="afff0">
    <w:name w:val="Subtle Emphasis"/>
    <w:uiPriority w:val="19"/>
    <w:qFormat/>
    <w:rsid w:val="00BF05EA"/>
    <w:rPr>
      <w:i/>
      <w:iCs/>
    </w:rPr>
  </w:style>
  <w:style w:type="character" w:styleId="afff1">
    <w:name w:val="Intense Emphasis"/>
    <w:uiPriority w:val="21"/>
    <w:qFormat/>
    <w:rsid w:val="00BF05EA"/>
    <w:rPr>
      <w:b/>
      <w:bCs/>
      <w:i/>
      <w:iCs/>
    </w:rPr>
  </w:style>
  <w:style w:type="character" w:styleId="afff2">
    <w:name w:val="Subtle Reference"/>
    <w:uiPriority w:val="31"/>
    <w:qFormat/>
    <w:rsid w:val="00BF05EA"/>
    <w:rPr>
      <w:smallCaps/>
    </w:rPr>
  </w:style>
  <w:style w:type="character" w:styleId="afff3">
    <w:name w:val="Intense Reference"/>
    <w:uiPriority w:val="32"/>
    <w:qFormat/>
    <w:rsid w:val="00BF05EA"/>
    <w:rPr>
      <w:b/>
      <w:bCs/>
      <w:smallCaps/>
    </w:rPr>
  </w:style>
  <w:style w:type="character" w:styleId="afff4">
    <w:name w:val="Book Title"/>
    <w:uiPriority w:val="33"/>
    <w:qFormat/>
    <w:rsid w:val="00BF05EA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39"/>
    <w:semiHidden/>
    <w:unhideWhenUsed/>
    <w:qFormat/>
    <w:rsid w:val="00BF05EA"/>
    <w:pPr>
      <w:outlineLvl w:val="9"/>
    </w:pPr>
  </w:style>
  <w:style w:type="paragraph" w:styleId="afff6">
    <w:name w:val="endnote text"/>
    <w:basedOn w:val="a0"/>
    <w:link w:val="afff7"/>
    <w:uiPriority w:val="99"/>
    <w:semiHidden/>
    <w:unhideWhenUsed/>
    <w:rsid w:val="00ED4CEE"/>
  </w:style>
  <w:style w:type="character" w:customStyle="1" w:styleId="afff7">
    <w:name w:val="Текст концевой сноски Знак"/>
    <w:basedOn w:val="a1"/>
    <w:link w:val="afff6"/>
    <w:uiPriority w:val="99"/>
    <w:semiHidden/>
    <w:rsid w:val="00ED4CEE"/>
    <w:rPr>
      <w:rFonts w:ascii="Calibri" w:eastAsia="Calibri" w:hAnsi="Calibri" w:cs="Arial"/>
      <w:sz w:val="20"/>
      <w:szCs w:val="20"/>
      <w:lang w:eastAsia="ru-RU"/>
    </w:rPr>
  </w:style>
  <w:style w:type="character" w:styleId="afff8">
    <w:name w:val="endnote reference"/>
    <w:basedOn w:val="a1"/>
    <w:uiPriority w:val="99"/>
    <w:semiHidden/>
    <w:unhideWhenUsed/>
    <w:rsid w:val="00ED4C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8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9C0F9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key-valueitem-value">
    <w:name w:val="key-value__item-value"/>
    <w:basedOn w:val="a1"/>
    <w:rsid w:val="00FC0867"/>
  </w:style>
  <w:style w:type="paragraph" w:styleId="a4">
    <w:name w:val="Normal (Web)"/>
    <w:basedOn w:val="a0"/>
    <w:uiPriority w:val="99"/>
    <w:unhideWhenUsed/>
    <w:rsid w:val="00FC0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0E3DBE"/>
    <w:rPr>
      <w:color w:val="0000FF"/>
      <w:u w:val="single"/>
    </w:rPr>
  </w:style>
  <w:style w:type="table" w:styleId="a6">
    <w:name w:val="Table Grid"/>
    <w:basedOn w:val="a2"/>
    <w:uiPriority w:val="59"/>
    <w:rsid w:val="0050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0"/>
    <w:rsid w:val="00BD120B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character" w:customStyle="1" w:styleId="20">
    <w:name w:val="Заголовок 2 Знак"/>
    <w:basedOn w:val="a1"/>
    <w:link w:val="2"/>
    <w:rsid w:val="009C0F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0"/>
    <w:link w:val="a9"/>
    <w:rsid w:val="009C0F9A"/>
    <w:pPr>
      <w:ind w:left="360"/>
      <w:jc w:val="right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Основной текст с отступом Знак"/>
    <w:basedOn w:val="a1"/>
    <w:link w:val="a8"/>
    <w:rsid w:val="009C0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0"/>
    <w:rsid w:val="009C0F9A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2">
    <w:name w:val="Обычный1"/>
    <w:rsid w:val="009C0F9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0"/>
    <w:link w:val="ab"/>
    <w:uiPriority w:val="99"/>
    <w:unhideWhenUsed/>
    <w:rsid w:val="00723F0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23F00"/>
    <w:rPr>
      <w:rFonts w:ascii="Calibri" w:eastAsia="Calibri" w:hAnsi="Calibri" w:cs="Arial"/>
      <w:sz w:val="20"/>
      <w:szCs w:val="20"/>
      <w:lang w:eastAsia="ru-RU"/>
    </w:rPr>
  </w:style>
  <w:style w:type="character" w:customStyle="1" w:styleId="11">
    <w:name w:val="Заголовок 1 Знак"/>
    <w:rsid w:val="00723F00"/>
    <w:rPr>
      <w:rFonts w:ascii="Arial" w:hAnsi="Arial"/>
      <w:b/>
      <w:bCs/>
      <w:color w:val="000080"/>
      <w:lang w:val="ru-RU" w:eastAsia="ar-SA" w:bidi="ar-SA"/>
    </w:rPr>
  </w:style>
  <w:style w:type="character" w:styleId="ac">
    <w:name w:val="Emphasis"/>
    <w:basedOn w:val="a1"/>
    <w:qFormat/>
    <w:rsid w:val="00723F00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7502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502E6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F70CE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0"/>
    <w:link w:val="af1"/>
    <w:uiPriority w:val="10"/>
    <w:qFormat/>
    <w:rsid w:val="00F60175"/>
    <w:pPr>
      <w:jc w:val="center"/>
    </w:pPr>
    <w:rPr>
      <w:rFonts w:ascii="Times New Roman" w:eastAsia="Times New Roman" w:hAnsi="Times New Roman" w:cs="Times New Roman"/>
      <w:b/>
      <w:lang w:eastAsia="ko-KR"/>
    </w:rPr>
  </w:style>
  <w:style w:type="character" w:customStyle="1" w:styleId="af1">
    <w:name w:val="Название Знак"/>
    <w:basedOn w:val="a1"/>
    <w:link w:val="af0"/>
    <w:uiPriority w:val="10"/>
    <w:rsid w:val="00F60175"/>
    <w:rPr>
      <w:rFonts w:ascii="Times New Roman" w:eastAsia="Times New Roman" w:hAnsi="Times New Roman" w:cs="Times New Roman"/>
      <w:b/>
      <w:sz w:val="20"/>
      <w:szCs w:val="20"/>
      <w:lang w:eastAsia="ko-KR"/>
    </w:rPr>
  </w:style>
  <w:style w:type="paragraph" w:styleId="af2">
    <w:name w:val="List Paragraph"/>
    <w:basedOn w:val="a0"/>
    <w:uiPriority w:val="99"/>
    <w:qFormat/>
    <w:rsid w:val="00F6017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unhideWhenUsed/>
    <w:rsid w:val="009C12E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9C12ED"/>
    <w:rPr>
      <w:rFonts w:ascii="Calibri" w:eastAsia="Calibri" w:hAnsi="Calibri" w:cs="Arial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9C12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9C12ED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atali\&#1052;&#1086;&#1080;%20&#1076;&#1086;&#1082;&#1091;&#1084;&#1077;&#1085;&#1090;&#1099;\2017\&#1057;&#1090;&#1088;&#1072;&#1090;&#1077;&#1075;&#1080;&#1103;\&#1054;&#1073;&#1086;&#1088;&#1086;&#1090;%20&#1086;&#1088;&#1075;&#1072;&#1085;&#1080;&#1079;&#1072;&#1094;&#1080;&#1081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atali\&#1052;&#1086;&#1080;%20&#1076;&#1086;&#1082;&#1091;&#1084;&#1077;&#1085;&#1090;&#1099;\2016\&#1044;&#1086;&#1082;&#1083;&#1072;&#1076;%20&#1075;&#1083;&#1072;&#1074;&#1099;%20&#1079;&#1072;%202015\&#1063;&#1080;&#1089;&#1083;&#1077;&#1085;&#1085;&#1086;&#1089;&#1090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atali\&#1052;&#1086;&#1080;%20&#1076;&#1086;&#1082;&#1091;&#1084;&#1077;&#1085;&#1090;&#1099;\2017\&#1057;&#1090;&#1088;&#1072;&#1090;&#1077;&#1075;&#1080;&#1103;\&#1089;.&#1093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atali\&#1052;&#1086;&#1080;%20&#1076;&#1086;&#1082;&#1091;&#1084;&#1077;&#1085;&#1090;&#1099;\2017\&#1057;&#1090;&#1088;&#1072;&#1090;&#1077;&#1075;&#1080;&#1103;\&#1040;&#1085;&#1072;&#1083;&#1080;&#1079;%20&#1084;&#1072;&#1083;&#1099;&#1081;%20&#1073;&#1080;&#1079;&#1085;&#1077;&#10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60081812155667E-2"/>
          <c:y val="0.10573243502622173"/>
          <c:w val="0.38785310460422601"/>
          <c:h val="0.576368731588344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9"/>
                <c:pt idx="0">
                  <c:v>Сельское хозяйство, охота и предоставление услуг в этих областях </c:v>
                </c:pt>
                <c:pt idx="1">
                  <c:v>Лесное хозяйство и предоставление услуг в этой области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5">
                  <c:v>Транспорт и связь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Лист1!$B$2:$B$13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9"/>
                <c:pt idx="0">
                  <c:v>Сельское хозяйство, охота и предоставление услуг в этих областях </c:v>
                </c:pt>
                <c:pt idx="1">
                  <c:v>Лесное хозяйство и предоставление услуг в этой области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5">
                  <c:v>Транспорт и связь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Лист1!$C$2:$C$13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9"/>
                <c:pt idx="0">
                  <c:v>Сельское хозяйство, охота и предоставление услуг в этих областях </c:v>
                </c:pt>
                <c:pt idx="1">
                  <c:v>Лесное хозяйство и предоставление услуг в этой области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5">
                  <c:v>Транспорт и связь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Лист1!$D$2:$D$13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9"/>
                <c:pt idx="0">
                  <c:v>Сельское хозяйство, охота и предоставление услуг в этих областях </c:v>
                </c:pt>
                <c:pt idx="1">
                  <c:v>Лесное хозяйство и предоставление услуг в этой области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5">
                  <c:v>Транспорт и связь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Лист1!$E$2:$E$13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9"/>
                <c:pt idx="0">
                  <c:v>Сельское хозяйство, охота и предоставление услуг в этих областях </c:v>
                </c:pt>
                <c:pt idx="1">
                  <c:v>Лесное хозяйство и предоставление услуг в этой области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5">
                  <c:v>Транспорт и связь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Лист1!$F$2:$F$13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Доля оборота в общем объеме за 2015 год, %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FF00"/>
              </a:solidFill>
            </c:spPr>
          </c:dPt>
          <c:dPt>
            <c:idx val="2"/>
            <c:bubble3D val="0"/>
            <c:spPr>
              <a:solidFill>
                <a:srgbClr val="66330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5"/>
            <c:bubble3D val="0"/>
            <c:spPr>
              <a:solidFill>
                <a:srgbClr val="FF0066"/>
              </a:solidFill>
            </c:spPr>
          </c:dPt>
          <c:dPt>
            <c:idx val="7"/>
            <c:bubble3D val="0"/>
            <c:spPr>
              <a:solidFill>
                <a:srgbClr val="FF0000"/>
              </a:solidFill>
            </c:spPr>
          </c:dPt>
          <c:dPt>
            <c:idx val="8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Лист1!$A$2:$A$13</c:f>
              <c:strCache>
                <c:ptCount val="9"/>
                <c:pt idx="0">
                  <c:v>Сельское хозяйство, охота и предоставление услуг в этих областях </c:v>
                </c:pt>
                <c:pt idx="1">
                  <c:v>Лесное хозяйство и предоставление услуг в этой области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5">
                  <c:v>Транспорт и связь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Лист1!$G$2:$G$13</c:f>
              <c:numCache>
                <c:formatCode>0.00%</c:formatCode>
                <c:ptCount val="9"/>
                <c:pt idx="0">
                  <c:v>0.16700000000000043</c:v>
                </c:pt>
                <c:pt idx="1">
                  <c:v>2.300000000000001E-2</c:v>
                </c:pt>
                <c:pt idx="2">
                  <c:v>4.3000000000000003E-2</c:v>
                </c:pt>
                <c:pt idx="3">
                  <c:v>4.2000000000000114E-2</c:v>
                </c:pt>
                <c:pt idx="4">
                  <c:v>0.26800000000000002</c:v>
                </c:pt>
                <c:pt idx="5">
                  <c:v>0.17100000000000001</c:v>
                </c:pt>
                <c:pt idx="6">
                  <c:v>1.0000000000000044E-2</c:v>
                </c:pt>
                <c:pt idx="7">
                  <c:v>0.27600000000000002</c:v>
                </c:pt>
                <c:pt idx="8">
                  <c:v>1.0000000000000041E-3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9860437830246096"/>
          <c:y val="2.6568020053763752E-2"/>
          <c:w val="0.50139562169754204"/>
          <c:h val="0.92806231909998849"/>
        </c:manualLayout>
      </c:layout>
      <c:overlay val="0"/>
      <c:txPr>
        <a:bodyPr/>
        <a:lstStyle/>
        <a:p>
          <a:pPr>
            <a:defRPr sz="800" kern="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Финансовая поддержка субъектам малого и среднего предпринимательства</a:t>
            </a:r>
          </a:p>
        </c:rich>
      </c:tx>
      <c:layout>
        <c:manualLayout>
          <c:xMode val="edge"/>
          <c:yMode val="edge"/>
          <c:x val="0.18598023121791099"/>
          <c:y val="3.38028633952236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49233348468477"/>
          <c:y val="0.2535214754641773"/>
          <c:w val="0.8354804233173837"/>
          <c:h val="0.55211343545531943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127964208821871E-3"/>
                  <c:y val="-0.193220165855876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682357461286329E-3"/>
                  <c:y val="-0.20462943371320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37748991425523E-3"/>
                  <c:y val="-0.13280992796290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207354075607925E-3"/>
                  <c:y val="-0.27210099245874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7877897337590706E-3"/>
                  <c:y val="-0.284712227363493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074868860276604E-3"/>
                  <c:y val="-0.270422535211268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Поддержка!$A$2:$F$2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</c:v>
                </c:pt>
              </c:strCache>
            </c:strRef>
          </c:cat>
          <c:val>
            <c:numRef>
              <c:f>Поддержка!$A$3:$F$3</c:f>
              <c:numCache>
                <c:formatCode>#,##0.00</c:formatCode>
                <c:ptCount val="6"/>
                <c:pt idx="0">
                  <c:v>1744.5</c:v>
                </c:pt>
                <c:pt idx="1">
                  <c:v>1620</c:v>
                </c:pt>
                <c:pt idx="2">
                  <c:v>538.20000000000005</c:v>
                </c:pt>
                <c:pt idx="3">
                  <c:v>2642.3500000000022</c:v>
                </c:pt>
                <c:pt idx="4">
                  <c:v>3439.21</c:v>
                </c:pt>
                <c:pt idx="5">
                  <c:v>3161.1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7569152"/>
        <c:axId val="45441408"/>
      </c:barChart>
      <c:catAx>
        <c:axId val="47569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4506513918479971"/>
              <c:y val="0.892958974690492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441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441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2.2889874611435219E-2"/>
              <c:y val="0.4478879399867137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5691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Численность постоянного населения (среднегодовая), чел.</c:v>
          </c:tx>
          <c:invertIfNegative val="0"/>
          <c:cat>
            <c:strRef>
              <c:f>Лист1!$C$1:$L$1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Лист1!$C$2:$L$2</c:f>
              <c:numCache>
                <c:formatCode>#,##0</c:formatCode>
                <c:ptCount val="10"/>
                <c:pt idx="0">
                  <c:v>9376</c:v>
                </c:pt>
                <c:pt idx="1">
                  <c:v>9148</c:v>
                </c:pt>
                <c:pt idx="2">
                  <c:v>8961</c:v>
                </c:pt>
                <c:pt idx="3">
                  <c:v>8819</c:v>
                </c:pt>
                <c:pt idx="4">
                  <c:v>8872</c:v>
                </c:pt>
                <c:pt idx="5">
                  <c:v>8741</c:v>
                </c:pt>
                <c:pt idx="6">
                  <c:v>8583</c:v>
                </c:pt>
                <c:pt idx="7">
                  <c:v>8447</c:v>
                </c:pt>
                <c:pt idx="8">
                  <c:v>8350</c:v>
                </c:pt>
                <c:pt idx="9">
                  <c:v>8267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988288"/>
        <c:axId val="44989824"/>
      </c:barChart>
      <c:catAx>
        <c:axId val="4498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44989824"/>
        <c:crosses val="autoZero"/>
        <c:auto val="1"/>
        <c:lblAlgn val="ctr"/>
        <c:lblOffset val="100"/>
        <c:noMultiLvlLbl val="0"/>
      </c:catAx>
      <c:valAx>
        <c:axId val="449898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4988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33E-2"/>
          <c:y val="5.1400554097404488E-2"/>
          <c:w val="0.67619356955380694"/>
          <c:h val="0.704633639545057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Количество родившихся за период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Лист1!$C$1:$L$1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Лист1!$C$3:$L$3</c:f>
              <c:numCache>
                <c:formatCode>#,##0</c:formatCode>
                <c:ptCount val="10"/>
                <c:pt idx="0">
                  <c:v>98</c:v>
                </c:pt>
                <c:pt idx="1">
                  <c:v>106</c:v>
                </c:pt>
                <c:pt idx="2">
                  <c:v>125</c:v>
                </c:pt>
                <c:pt idx="3">
                  <c:v>127</c:v>
                </c:pt>
                <c:pt idx="4">
                  <c:v>133</c:v>
                </c:pt>
                <c:pt idx="5">
                  <c:v>132</c:v>
                </c:pt>
                <c:pt idx="6">
                  <c:v>143</c:v>
                </c:pt>
                <c:pt idx="7">
                  <c:v>134</c:v>
                </c:pt>
                <c:pt idx="8">
                  <c:v>128</c:v>
                </c:pt>
                <c:pt idx="9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Количество умерших за период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val>
            <c:numRef>
              <c:f>Лист1!$C$4:$L$4</c:f>
              <c:numCache>
                <c:formatCode>#,##0</c:formatCode>
                <c:ptCount val="10"/>
                <c:pt idx="0">
                  <c:v>184</c:v>
                </c:pt>
                <c:pt idx="1">
                  <c:v>197</c:v>
                </c:pt>
                <c:pt idx="2">
                  <c:v>185</c:v>
                </c:pt>
                <c:pt idx="3">
                  <c:v>188</c:v>
                </c:pt>
                <c:pt idx="4">
                  <c:v>168</c:v>
                </c:pt>
                <c:pt idx="5">
                  <c:v>152</c:v>
                </c:pt>
                <c:pt idx="6">
                  <c:v>151</c:v>
                </c:pt>
                <c:pt idx="7">
                  <c:v>171</c:v>
                </c:pt>
                <c:pt idx="8">
                  <c:v>148</c:v>
                </c:pt>
                <c:pt idx="9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011712"/>
        <c:axId val="45013248"/>
        <c:axId val="0"/>
      </c:bar3DChart>
      <c:catAx>
        <c:axId val="4501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45013248"/>
        <c:crosses val="autoZero"/>
        <c:auto val="1"/>
        <c:lblAlgn val="ctr"/>
        <c:lblOffset val="100"/>
        <c:noMultiLvlLbl val="0"/>
      </c:catAx>
      <c:valAx>
        <c:axId val="450132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501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15419947506568"/>
          <c:y val="0.30015820939049348"/>
          <c:w val="0.24329024496937912"/>
          <c:h val="0.473757655293088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33E-2"/>
          <c:y val="3.7511665208515642E-2"/>
          <c:w val="0.69034623797025352"/>
          <c:h val="0.74242490522018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Численность прибывшего за год населения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  <a:bevelB w="247650"/>
            </a:sp3d>
          </c:spPr>
          <c:invertIfNegative val="0"/>
          <c:cat>
            <c:strRef>
              <c:f>Лист1!$C$1:$L$1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Лист1!$C$7:$L$7</c:f>
              <c:numCache>
                <c:formatCode>#,##0</c:formatCode>
                <c:ptCount val="10"/>
                <c:pt idx="0">
                  <c:v>105</c:v>
                </c:pt>
                <c:pt idx="1">
                  <c:v>114</c:v>
                </c:pt>
                <c:pt idx="2">
                  <c:v>114</c:v>
                </c:pt>
                <c:pt idx="3">
                  <c:v>108</c:v>
                </c:pt>
                <c:pt idx="4">
                  <c:v>128</c:v>
                </c:pt>
                <c:pt idx="5">
                  <c:v>219</c:v>
                </c:pt>
                <c:pt idx="6">
                  <c:v>256</c:v>
                </c:pt>
                <c:pt idx="7">
                  <c:v>297</c:v>
                </c:pt>
                <c:pt idx="8">
                  <c:v>303</c:v>
                </c:pt>
                <c:pt idx="9">
                  <c:v>336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Численность выбывшего за год населения</c:v>
                </c:pt>
              </c:strCache>
            </c:strRef>
          </c:tx>
          <c:spPr>
            <a:solidFill>
              <a:srgbClr val="00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val>
            <c:numRef>
              <c:f>Лист1!$C$8:$L$8</c:f>
              <c:numCache>
                <c:formatCode>#,##0</c:formatCode>
                <c:ptCount val="10"/>
                <c:pt idx="0">
                  <c:v>250</c:v>
                </c:pt>
                <c:pt idx="1">
                  <c:v>256</c:v>
                </c:pt>
                <c:pt idx="2">
                  <c:v>201</c:v>
                </c:pt>
                <c:pt idx="3">
                  <c:v>186</c:v>
                </c:pt>
                <c:pt idx="4">
                  <c:v>198</c:v>
                </c:pt>
                <c:pt idx="5">
                  <c:v>357</c:v>
                </c:pt>
                <c:pt idx="6">
                  <c:v>407</c:v>
                </c:pt>
                <c:pt idx="7">
                  <c:v>371</c:v>
                </c:pt>
                <c:pt idx="8">
                  <c:v>367</c:v>
                </c:pt>
                <c:pt idx="9">
                  <c:v>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101440"/>
        <c:axId val="49103232"/>
      </c:barChart>
      <c:catAx>
        <c:axId val="4910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49103232"/>
        <c:crosses val="autoZero"/>
        <c:auto val="1"/>
        <c:lblAlgn val="ctr"/>
        <c:lblOffset val="100"/>
        <c:noMultiLvlLbl val="0"/>
      </c:catAx>
      <c:valAx>
        <c:axId val="491032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10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41797900262388"/>
          <c:y val="5.4403980752406093E-2"/>
          <c:w val="0.20413757655293091"/>
          <c:h val="0.854155001458152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6941812754691E-2"/>
          <c:y val="5.0351563197457455E-2"/>
          <c:w val="0.63709966735441692"/>
          <c:h val="0.831500348170763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Лист1!$A$31</c:f>
              <c:strCache>
                <c:ptCount val="1"/>
                <c:pt idx="0">
                  <c:v>Численность постоянного населения в трудоспособном возрасте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  <a:bevelB w="508000"/>
            </a:sp3d>
          </c:spPr>
          <c:invertIfNegative val="0"/>
          <c:cat>
            <c:numRef>
              <c:f>Лист1!$C$30:$L$30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Лист1!$C$31:$L$31</c:f>
              <c:numCache>
                <c:formatCode>General</c:formatCode>
                <c:ptCount val="10"/>
                <c:pt idx="0">
                  <c:v>5623</c:v>
                </c:pt>
                <c:pt idx="1">
                  <c:v>5504</c:v>
                </c:pt>
                <c:pt idx="2">
                  <c:v>5400</c:v>
                </c:pt>
                <c:pt idx="3" formatCode="#,##0">
                  <c:v>5309</c:v>
                </c:pt>
                <c:pt idx="4" formatCode="#,##0">
                  <c:v>5167</c:v>
                </c:pt>
                <c:pt idx="5">
                  <c:v>5261</c:v>
                </c:pt>
                <c:pt idx="6">
                  <c:v>5029</c:v>
                </c:pt>
                <c:pt idx="7" formatCode="#,##0">
                  <c:v>4712</c:v>
                </c:pt>
                <c:pt idx="8" formatCode="#,##0">
                  <c:v>4537</c:v>
                </c:pt>
                <c:pt idx="9" formatCode="#,##0">
                  <c:v>4402</c:v>
                </c:pt>
              </c:numCache>
            </c:numRef>
          </c:val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Численность постоянного населения в возрасте моложе трудоспособного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Лист1!$C$30:$L$30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Лист1!$C$32:$L$32</c:f>
              <c:numCache>
                <c:formatCode>#,##0</c:formatCode>
                <c:ptCount val="10"/>
                <c:pt idx="0">
                  <c:v>1744</c:v>
                </c:pt>
                <c:pt idx="1">
                  <c:v>1611</c:v>
                </c:pt>
                <c:pt idx="2">
                  <c:v>1640</c:v>
                </c:pt>
                <c:pt idx="3">
                  <c:v>1615</c:v>
                </c:pt>
                <c:pt idx="4">
                  <c:v>1605</c:v>
                </c:pt>
                <c:pt idx="5">
                  <c:v>1588</c:v>
                </c:pt>
                <c:pt idx="6">
                  <c:v>1633</c:v>
                </c:pt>
                <c:pt idx="7">
                  <c:v>1665</c:v>
                </c:pt>
                <c:pt idx="8">
                  <c:v>1724</c:v>
                </c:pt>
                <c:pt idx="9">
                  <c:v>1770</c:v>
                </c:pt>
              </c:numCache>
            </c:numRef>
          </c:val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Численность постоянного населения в возрасте старше трудоспособного</c:v>
                </c:pt>
              </c:strCache>
            </c:strRef>
          </c:tx>
          <c:spPr>
            <a:solidFill>
              <a:srgbClr val="00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Лист1!$C$30:$L$30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Лист1!$C$33:$L$33</c:f>
              <c:numCache>
                <c:formatCode>#,##0</c:formatCode>
                <c:ptCount val="10"/>
                <c:pt idx="0">
                  <c:v>2122</c:v>
                </c:pt>
                <c:pt idx="1">
                  <c:v>2147</c:v>
                </c:pt>
                <c:pt idx="2">
                  <c:v>1994</c:v>
                </c:pt>
                <c:pt idx="3">
                  <c:v>1965</c:v>
                </c:pt>
                <c:pt idx="4">
                  <c:v>1977</c:v>
                </c:pt>
                <c:pt idx="5">
                  <c:v>1971</c:v>
                </c:pt>
                <c:pt idx="6">
                  <c:v>2000</c:v>
                </c:pt>
                <c:pt idx="7">
                  <c:v>2042</c:v>
                </c:pt>
                <c:pt idx="8">
                  <c:v>2041</c:v>
                </c:pt>
                <c:pt idx="9">
                  <c:v>2091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137152"/>
        <c:axId val="49138688"/>
      </c:barChart>
      <c:catAx>
        <c:axId val="4913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138688"/>
        <c:crosses val="autoZero"/>
        <c:auto val="1"/>
        <c:lblAlgn val="ctr"/>
        <c:lblOffset val="100"/>
        <c:noMultiLvlLbl val="0"/>
      </c:catAx>
      <c:valAx>
        <c:axId val="4913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13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26976106596197"/>
          <c:y val="0.1227914367846878"/>
          <c:w val="0.27345691163604607"/>
          <c:h val="0.749976669582968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179571303587047E-2"/>
          <c:y val="0.2113684170773622"/>
          <c:w val="0.51385061242344876"/>
          <c:h val="0.63949357049793232"/>
        </c:manualLayout>
      </c:layout>
      <c:pie3DChart>
        <c:varyColors val="1"/>
        <c:ser>
          <c:idx val="0"/>
          <c:order val="0"/>
          <c:tx>
            <c:strRef>
              <c:f>Лист1!$N$29</c:f>
              <c:strCache>
                <c:ptCount val="1"/>
                <c:pt idx="0">
                  <c:v>Структура населения</c:v>
                </c:pt>
              </c:strCache>
            </c:strRef>
          </c:tx>
          <c:spPr>
            <a:solidFill>
              <a:srgbClr val="00FF00"/>
            </a:solidFill>
          </c:spPr>
          <c:explosion val="25"/>
          <c:dPt>
            <c:idx val="0"/>
            <c:bubble3D val="0"/>
            <c:spPr>
              <a:solidFill>
                <a:srgbClr val="00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Лист1!$A$31:$A$33</c:f>
              <c:strCache>
                <c:ptCount val="3"/>
                <c:pt idx="0">
                  <c:v>Численность постоянного населения в трудоспособном возрасте</c:v>
                </c:pt>
                <c:pt idx="1">
                  <c:v>Численность постоянного населения в возрасте моложе трудоспособного</c:v>
                </c:pt>
                <c:pt idx="2">
                  <c:v>Численность постоянного населения в возрасте старше трудоспособного</c:v>
                </c:pt>
              </c:strCache>
            </c:strRef>
          </c:cat>
          <c:val>
            <c:numRef>
              <c:f>Лист1!$N$31:$N$33</c:f>
              <c:numCache>
                <c:formatCode>0.0%</c:formatCode>
                <c:ptCount val="3"/>
                <c:pt idx="0">
                  <c:v>0.53300000000000003</c:v>
                </c:pt>
                <c:pt idx="1">
                  <c:v>0.21400000000000013</c:v>
                </c:pt>
                <c:pt idx="2">
                  <c:v>0.253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709864391951189"/>
          <c:y val="0.13144281425253496"/>
          <c:w val="0.32623468941382372"/>
          <c:h val="0.84730602919239406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Лист1!$A$50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Лист1!$B$48:$F$48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Лист1!$B$50:$F$50</c:f>
              <c:numCache>
                <c:formatCode>General</c:formatCode>
                <c:ptCount val="5"/>
                <c:pt idx="0">
                  <c:v>4569</c:v>
                </c:pt>
                <c:pt idx="1">
                  <c:v>4461</c:v>
                </c:pt>
                <c:pt idx="2">
                  <c:v>4362</c:v>
                </c:pt>
                <c:pt idx="3">
                  <c:v>4303</c:v>
                </c:pt>
                <c:pt idx="4">
                  <c:v>4255</c:v>
                </c:pt>
              </c:numCache>
            </c:numRef>
          </c:val>
        </c:ser>
        <c:ser>
          <c:idx val="1"/>
          <c:order val="1"/>
          <c:tx>
            <c:strRef>
              <c:f>Лист1!$A$51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Лист1!$B$48:$F$48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Лист1!$B$51:$F$51</c:f>
              <c:numCache>
                <c:formatCode>General</c:formatCode>
                <c:ptCount val="5"/>
                <c:pt idx="0">
                  <c:v>4251</c:v>
                </c:pt>
                <c:pt idx="1">
                  <c:v>4201</c:v>
                </c:pt>
                <c:pt idx="2">
                  <c:v>4141</c:v>
                </c:pt>
                <c:pt idx="3">
                  <c:v>4089</c:v>
                </c:pt>
                <c:pt idx="4">
                  <c:v>4053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209728"/>
        <c:axId val="49211264"/>
        <c:axId val="0"/>
      </c:bar3DChart>
      <c:catAx>
        <c:axId val="4920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211264"/>
        <c:crosses val="autoZero"/>
        <c:auto val="1"/>
        <c:lblAlgn val="ctr"/>
        <c:lblOffset val="100"/>
        <c:noMultiLvlLbl val="0"/>
      </c:catAx>
      <c:valAx>
        <c:axId val="4921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209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Удельный вес объема производства сельскохозяйственной продукции (в фактически действовавших ценах) за 2015 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Лист1!$L$15</c:f>
              <c:strCache>
                <c:ptCount val="1"/>
                <c:pt idx="0">
                  <c:v>Удельный вес объема производства сельскохозяйственной продукции (в фактически действовавших ценах) за 2015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plastic"/>
            </c:spPr>
          </c:dPt>
          <c:dPt>
            <c:idx val="1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/>
            </c:spPr>
          </c:dPt>
          <c:dPt>
            <c:idx val="2"/>
            <c:bubble3D val="0"/>
            <c:spPr>
              <a:solidFill>
                <a:srgbClr val="00FF00"/>
              </a:solidFill>
              <a:scene3d>
                <a:camera prst="orthographicFront"/>
                <a:lightRig rig="threePt" dir="t"/>
              </a:scene3d>
              <a:sp3d prstMaterial="metal"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Лист1!$A$17:$A$19</c:f>
              <c:strCache>
                <c:ptCount val="3"/>
                <c:pt idx="0">
                  <c:v>Сельскохозяйственные организации (все сельхозорганизации)</c:v>
                </c:pt>
                <c:pt idx="1">
                  <c:v>Хозяйства населения</c:v>
                </c:pt>
                <c:pt idx="2">
                  <c:v>Крестьянские (фермерские) хозяйства и индивидуальные предприниматели</c:v>
                </c:pt>
              </c:strCache>
            </c:strRef>
          </c:cat>
          <c:val>
            <c:numRef>
              <c:f>Лист1!$L$16:$L$19</c:f>
              <c:numCache>
                <c:formatCode>0.0%</c:formatCode>
                <c:ptCount val="3"/>
                <c:pt idx="0">
                  <c:v>4.3999999999999997E-2</c:v>
                </c:pt>
                <c:pt idx="1">
                  <c:v>0.80700000000000005</c:v>
                </c:pt>
                <c:pt idx="2">
                  <c:v>0.14900000000000013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394887740943404E-2"/>
          <c:y val="7.6624199613906221E-2"/>
          <c:w val="0.38821659394486652"/>
          <c:h val="0.58968939670123066"/>
        </c:manualLayout>
      </c:layout>
      <c:pie3DChart>
        <c:varyColors val="1"/>
        <c:ser>
          <c:idx val="0"/>
          <c:order val="0"/>
          <c:tx>
            <c:strRef>
              <c:f>Лист1!$Q$4</c:f>
              <c:strCache>
                <c:ptCount val="1"/>
                <c:pt idx="0">
                  <c:v>Доля в общем количестве СМСП, %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006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rgbClr val="7030A0"/>
              </a:solidFill>
            </c:spPr>
          </c:dPt>
          <c:dPt>
            <c:idx val="7"/>
            <c:bubble3D val="0"/>
            <c:spPr>
              <a:solidFill>
                <a:srgbClr val="0000FF"/>
              </a:solidFill>
            </c:spPr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Лист1!$L$5:$L$12</c:f>
              <c:strCache>
                <c:ptCount val="8"/>
                <c:pt idx="0">
                  <c:v> РАЗДЕЛ А: Сельское хозяйство, охота и лесное хозяйство </c:v>
                </c:pt>
                <c:pt idx="1">
                  <c:v>РАЗДЕЛ D: Обрабатывающие производства</c:v>
                </c:pt>
                <c:pt idx="2">
                  <c:v>РАЗДЕЛ E: Производство и распределение электроэнергии, газа и воды</c:v>
                </c:pt>
                <c:pt idx="3">
                  <c:v>РАЗДЕЛ G: 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4">
                  <c:v>РАЗДЕЛ O: Предоставление прочих коммунальных, социальных и персональных услуг</c:v>
                </c:pt>
                <c:pt idx="5">
                  <c:v> РАЗДЕЛ K: Операции с недвижимым имуществом, аренда и предоставление услуг</c:v>
                </c:pt>
                <c:pt idx="6">
                  <c:v>РАЗДЕЛ I: Транспорт и связь</c:v>
                </c:pt>
                <c:pt idx="7">
                  <c:v>РАЗДЕЛ H: Гостиницы и рестораны</c:v>
                </c:pt>
              </c:strCache>
            </c:strRef>
          </c:cat>
          <c:val>
            <c:numRef>
              <c:f>Лист1!$Q$5:$Q$12</c:f>
              <c:numCache>
                <c:formatCode>0.0%</c:formatCode>
                <c:ptCount val="8"/>
                <c:pt idx="0">
                  <c:v>0.18600000000000014</c:v>
                </c:pt>
                <c:pt idx="1">
                  <c:v>0.193</c:v>
                </c:pt>
                <c:pt idx="2">
                  <c:v>6.0000000000000045E-3</c:v>
                </c:pt>
                <c:pt idx="3">
                  <c:v>0.47200000000000025</c:v>
                </c:pt>
                <c:pt idx="4">
                  <c:v>8.1000000000000003E-2</c:v>
                </c:pt>
                <c:pt idx="5">
                  <c:v>1.2E-2</c:v>
                </c:pt>
                <c:pt idx="6">
                  <c:v>4.3000000000000003E-2</c:v>
                </c:pt>
                <c:pt idx="7">
                  <c:v>6.0000000000000045E-3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1400810530867569"/>
          <c:y val="1.0880528586839302E-2"/>
          <c:w val="0.47419649172206024"/>
          <c:h val="0.92976078748651581"/>
        </c:manualLayout>
      </c:layout>
      <c:overlay val="0"/>
      <c:spPr>
        <a:ln>
          <a:noFill/>
        </a:ln>
      </c:spPr>
      <c:txPr>
        <a:bodyPr/>
        <a:lstStyle/>
        <a:p>
          <a:pPr>
            <a:defRPr kern="100" baseline="0">
              <a:ln>
                <a:noFill/>
              </a:ln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F243-C5B3-4A33-A546-6AC7EA66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32658</Words>
  <Characters>186152</Characters>
  <Application>Microsoft Office Word</Application>
  <DocSecurity>0</DocSecurity>
  <Lines>1551</Lines>
  <Paragraphs>436</Paragraphs>
  <ScaleCrop>false</ScaleCrop>
  <Company/>
  <LinksUpToDate>false</LinksUpToDate>
  <CharactersWithSpaces>218374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2017-11-24T09:05:00Z</dcterms:created>
  <dcterms:modified xsi:type="dcterms:W3CDTF">2017-11-24T09:06:00Z</dcterms:modified>
</cp:coreProperties>
</file>